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3EDCD" w14:textId="746F8A9A" w:rsidR="00ED25A3" w:rsidRPr="00ED25A3" w:rsidRDefault="00ED6579" w:rsidP="00ED25A3">
      <w:pPr>
        <w:overflowPunct w:val="0"/>
        <w:adjustRightInd w:val="0"/>
        <w:jc w:val="center"/>
        <w:rPr>
          <w:b/>
          <w:bCs/>
          <w:kern w:val="28"/>
          <w:sz w:val="20"/>
          <w:szCs w:val="20"/>
          <w:lang w:eastAsia="en-US"/>
        </w:rPr>
      </w:pPr>
      <w:r w:rsidRPr="00EF5965">
        <w:rPr>
          <w:rFonts w:ascii="Arial" w:hAnsi="Arial" w:cs="Arial"/>
          <w:noProof/>
          <w:sz w:val="20"/>
          <w:szCs w:val="20"/>
        </w:rPr>
        <w:drawing>
          <wp:inline distT="0" distB="0" distL="0" distR="0" wp14:anchorId="7625328C" wp14:editId="0F03AFD1">
            <wp:extent cx="5957570" cy="500380"/>
            <wp:effectExtent l="0" t="0" r="5080" b="0"/>
            <wp:docPr id="158168412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7570" cy="500380"/>
                    </a:xfrm>
                    <a:prstGeom prst="rect">
                      <a:avLst/>
                    </a:prstGeom>
                    <a:noFill/>
                    <a:ln>
                      <a:noFill/>
                    </a:ln>
                  </pic:spPr>
                </pic:pic>
              </a:graphicData>
            </a:graphic>
          </wp:inline>
        </w:drawing>
      </w:r>
    </w:p>
    <w:p w14:paraId="2C2063E6" w14:textId="77777777" w:rsidR="006905A2" w:rsidRDefault="006905A2" w:rsidP="00382F8F">
      <w:pPr>
        <w:ind w:right="-453"/>
        <w:jc w:val="center"/>
        <w:rPr>
          <w:rFonts w:ascii="Arial" w:hAnsi="Arial" w:cs="Arial"/>
        </w:rPr>
      </w:pPr>
    </w:p>
    <w:p w14:paraId="14EAD552" w14:textId="77777777" w:rsidR="00810DCB" w:rsidRDefault="00810DCB" w:rsidP="00101DE9">
      <w:pPr>
        <w:spacing w:line="276" w:lineRule="auto"/>
        <w:ind w:left="-142" w:right="142"/>
        <w:rPr>
          <w:rFonts w:ascii="Arial" w:hAnsi="Arial" w:cs="Arial"/>
          <w:sz w:val="20"/>
          <w:szCs w:val="20"/>
        </w:rPr>
      </w:pPr>
    </w:p>
    <w:p w14:paraId="0003D6FD" w14:textId="7ABF3896" w:rsidR="00101DE9" w:rsidRPr="00101DE9" w:rsidRDefault="00101DE9" w:rsidP="00101DE9">
      <w:pPr>
        <w:spacing w:line="276" w:lineRule="auto"/>
        <w:ind w:left="-142" w:right="142"/>
        <w:rPr>
          <w:rFonts w:ascii="Arial" w:hAnsi="Arial" w:cs="Arial"/>
          <w:sz w:val="20"/>
          <w:szCs w:val="20"/>
        </w:rPr>
      </w:pPr>
      <w:r w:rsidRPr="00101DE9">
        <w:rPr>
          <w:rFonts w:ascii="Arial" w:hAnsi="Arial" w:cs="Arial"/>
          <w:sz w:val="20"/>
          <w:szCs w:val="20"/>
        </w:rPr>
        <w:t>Numéro de marché :  26-190-49</w:t>
      </w:r>
    </w:p>
    <w:p w14:paraId="2E5B6A99" w14:textId="77777777" w:rsidR="00101DE9" w:rsidRPr="00101DE9" w:rsidRDefault="00101DE9" w:rsidP="00101DE9">
      <w:pPr>
        <w:spacing w:line="276" w:lineRule="auto"/>
        <w:ind w:left="-142" w:right="142"/>
        <w:rPr>
          <w:rFonts w:ascii="Arial" w:hAnsi="Arial" w:cs="Arial"/>
          <w:sz w:val="20"/>
          <w:szCs w:val="20"/>
        </w:rPr>
      </w:pPr>
    </w:p>
    <w:p w14:paraId="04153C64" w14:textId="77777777" w:rsidR="00101DE9" w:rsidRPr="00101DE9" w:rsidRDefault="00101DE9" w:rsidP="00101DE9">
      <w:pPr>
        <w:spacing w:line="276" w:lineRule="auto"/>
        <w:ind w:left="-142" w:right="142"/>
        <w:rPr>
          <w:rFonts w:ascii="Arial" w:hAnsi="Arial" w:cs="Arial"/>
          <w:sz w:val="20"/>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101DE9" w:rsidRPr="00101DE9" w14:paraId="569D690E" w14:textId="77777777" w:rsidTr="00F420BD">
        <w:trPr>
          <w:trHeight w:val="702"/>
          <w:jc w:val="center"/>
        </w:trPr>
        <w:tc>
          <w:tcPr>
            <w:tcW w:w="9348" w:type="dxa"/>
            <w:tcBorders>
              <w:top w:val="single" w:sz="6" w:space="0" w:color="auto"/>
              <w:left w:val="single" w:sz="6" w:space="0" w:color="auto"/>
              <w:bottom w:val="single" w:sz="6" w:space="0" w:color="auto"/>
              <w:right w:val="single" w:sz="6" w:space="0" w:color="auto"/>
            </w:tcBorders>
          </w:tcPr>
          <w:p w14:paraId="3DBA6A3C" w14:textId="77777777" w:rsidR="00101DE9" w:rsidRPr="00101DE9" w:rsidRDefault="00101DE9" w:rsidP="00F420BD">
            <w:pPr>
              <w:spacing w:line="276" w:lineRule="auto"/>
              <w:ind w:left="-142" w:right="142"/>
              <w:jc w:val="center"/>
              <w:rPr>
                <w:rFonts w:ascii="Arial" w:hAnsi="Arial" w:cs="Arial"/>
                <w:sz w:val="20"/>
                <w:szCs w:val="20"/>
              </w:rPr>
            </w:pPr>
          </w:p>
          <w:p w14:paraId="338A4DD6" w14:textId="77777777" w:rsidR="00101DE9" w:rsidRPr="00101DE9" w:rsidRDefault="00101DE9" w:rsidP="00F420BD">
            <w:pPr>
              <w:spacing w:line="276" w:lineRule="auto"/>
              <w:ind w:left="-142" w:right="142"/>
              <w:jc w:val="center"/>
              <w:rPr>
                <w:rFonts w:ascii="Arial" w:hAnsi="Arial" w:cs="Arial"/>
                <w:sz w:val="20"/>
                <w:szCs w:val="20"/>
              </w:rPr>
            </w:pPr>
          </w:p>
          <w:p w14:paraId="5BD8D837" w14:textId="77777777" w:rsidR="00101DE9" w:rsidRPr="00101DE9" w:rsidRDefault="00101DE9" w:rsidP="00F420BD">
            <w:pPr>
              <w:spacing w:line="276" w:lineRule="auto"/>
              <w:ind w:left="-142" w:right="142"/>
              <w:jc w:val="center"/>
              <w:rPr>
                <w:rFonts w:ascii="Arial" w:hAnsi="Arial" w:cs="Arial"/>
                <w:b/>
                <w:bCs/>
                <w:sz w:val="20"/>
                <w:szCs w:val="20"/>
              </w:rPr>
            </w:pPr>
            <w:r w:rsidRPr="00101DE9">
              <w:rPr>
                <w:rFonts w:ascii="Arial" w:hAnsi="Arial" w:cs="Arial"/>
                <w:b/>
                <w:bCs/>
                <w:sz w:val="20"/>
                <w:szCs w:val="20"/>
              </w:rPr>
              <w:t>Mont-Saint-Michel</w:t>
            </w:r>
          </w:p>
          <w:p w14:paraId="28EBAF24" w14:textId="77777777" w:rsidR="00101DE9" w:rsidRPr="00101DE9" w:rsidRDefault="00101DE9" w:rsidP="00F420BD">
            <w:pPr>
              <w:spacing w:line="276" w:lineRule="auto"/>
              <w:ind w:left="-142" w:right="142"/>
              <w:jc w:val="center"/>
              <w:rPr>
                <w:rFonts w:ascii="Arial" w:hAnsi="Arial" w:cs="Arial"/>
                <w:sz w:val="20"/>
                <w:szCs w:val="20"/>
              </w:rPr>
            </w:pPr>
          </w:p>
          <w:p w14:paraId="74AAC6E6" w14:textId="77777777" w:rsidR="00101DE9" w:rsidRPr="00101DE9" w:rsidRDefault="00101DE9" w:rsidP="00F420BD">
            <w:pPr>
              <w:spacing w:line="276" w:lineRule="auto"/>
              <w:ind w:left="-142" w:right="142"/>
              <w:jc w:val="center"/>
              <w:rPr>
                <w:rFonts w:ascii="Arial" w:hAnsi="Arial" w:cs="Arial"/>
                <w:sz w:val="20"/>
                <w:szCs w:val="20"/>
              </w:rPr>
            </w:pPr>
          </w:p>
        </w:tc>
      </w:tr>
    </w:tbl>
    <w:p w14:paraId="6FD40F88" w14:textId="77777777" w:rsidR="00101DE9" w:rsidRPr="00101DE9" w:rsidRDefault="00101DE9" w:rsidP="00101DE9">
      <w:pPr>
        <w:spacing w:line="276" w:lineRule="auto"/>
        <w:ind w:left="-142" w:right="142"/>
        <w:jc w:val="center"/>
        <w:rPr>
          <w:rFonts w:ascii="Arial" w:hAnsi="Arial" w:cs="Arial"/>
          <w:sz w:val="20"/>
          <w:szCs w:val="20"/>
        </w:rPr>
      </w:pPr>
    </w:p>
    <w:p w14:paraId="3564BF41" w14:textId="77777777" w:rsidR="00101DE9" w:rsidRPr="00101DE9" w:rsidRDefault="00101DE9" w:rsidP="00101DE9">
      <w:pPr>
        <w:spacing w:line="276" w:lineRule="auto"/>
        <w:ind w:left="-142" w:right="142"/>
        <w:jc w:val="center"/>
        <w:rPr>
          <w:rFonts w:ascii="Arial" w:hAnsi="Arial" w:cs="Arial"/>
          <w:sz w:val="20"/>
          <w:szCs w:val="20"/>
        </w:rPr>
      </w:pPr>
    </w:p>
    <w:p w14:paraId="7509FB59" w14:textId="77777777" w:rsidR="00101DE9" w:rsidRPr="00101DE9" w:rsidRDefault="00101DE9" w:rsidP="00101DE9">
      <w:pPr>
        <w:spacing w:line="276" w:lineRule="auto"/>
        <w:ind w:left="-142" w:right="142"/>
        <w:jc w:val="center"/>
        <w:rPr>
          <w:rFonts w:ascii="Arial" w:hAnsi="Arial" w:cs="Arial"/>
          <w:sz w:val="20"/>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101DE9" w:rsidRPr="00101DE9" w14:paraId="45D55F9C" w14:textId="77777777" w:rsidTr="00F420BD">
        <w:trPr>
          <w:jc w:val="center"/>
        </w:trPr>
        <w:tc>
          <w:tcPr>
            <w:tcW w:w="9348" w:type="dxa"/>
            <w:tcBorders>
              <w:top w:val="single" w:sz="6" w:space="0" w:color="auto"/>
              <w:left w:val="single" w:sz="6" w:space="0" w:color="auto"/>
              <w:bottom w:val="single" w:sz="6" w:space="0" w:color="auto"/>
              <w:right w:val="single" w:sz="6" w:space="0" w:color="auto"/>
            </w:tcBorders>
          </w:tcPr>
          <w:p w14:paraId="1AFC8443" w14:textId="77777777" w:rsidR="00101DE9" w:rsidRPr="00101DE9" w:rsidRDefault="00101DE9" w:rsidP="00F420BD">
            <w:pPr>
              <w:spacing w:line="276" w:lineRule="auto"/>
              <w:ind w:left="-142" w:right="142"/>
              <w:jc w:val="center"/>
              <w:rPr>
                <w:rFonts w:ascii="Arial" w:hAnsi="Arial" w:cs="Arial"/>
                <w:sz w:val="20"/>
                <w:szCs w:val="20"/>
              </w:rPr>
            </w:pPr>
          </w:p>
          <w:p w14:paraId="646ACCCA" w14:textId="39627CA7" w:rsidR="00101DE9" w:rsidRPr="00101DE9" w:rsidRDefault="00101DE9" w:rsidP="00F420BD">
            <w:pPr>
              <w:spacing w:line="276" w:lineRule="auto"/>
              <w:ind w:left="-142" w:right="142"/>
              <w:jc w:val="center"/>
              <w:rPr>
                <w:rFonts w:ascii="Arial" w:hAnsi="Arial" w:cs="Arial"/>
                <w:sz w:val="20"/>
                <w:szCs w:val="20"/>
              </w:rPr>
            </w:pPr>
            <w:r w:rsidRPr="00101DE9">
              <w:rPr>
                <w:rFonts w:ascii="Arial" w:hAnsi="Arial" w:cs="Arial"/>
                <w:sz w:val="20"/>
                <w:szCs w:val="20"/>
              </w:rPr>
              <w:t xml:space="preserve">Etablissement du schéma directeur du </w:t>
            </w:r>
            <w:r>
              <w:rPr>
                <w:rFonts w:ascii="Arial" w:hAnsi="Arial" w:cs="Arial"/>
                <w:sz w:val="20"/>
                <w:szCs w:val="20"/>
              </w:rPr>
              <w:t>Mont-Saint-Michel</w:t>
            </w:r>
          </w:p>
          <w:p w14:paraId="703F420A" w14:textId="77777777" w:rsidR="00101DE9" w:rsidRPr="00101DE9" w:rsidRDefault="00101DE9" w:rsidP="00F420BD">
            <w:pPr>
              <w:spacing w:line="276" w:lineRule="auto"/>
              <w:ind w:left="-142" w:right="142"/>
              <w:jc w:val="center"/>
              <w:rPr>
                <w:rFonts w:ascii="Arial" w:hAnsi="Arial" w:cs="Arial"/>
                <w:sz w:val="20"/>
                <w:szCs w:val="20"/>
              </w:rPr>
            </w:pPr>
          </w:p>
        </w:tc>
      </w:tr>
    </w:tbl>
    <w:p w14:paraId="25C1C5C1" w14:textId="77777777" w:rsidR="00101DE9" w:rsidRPr="00101DE9" w:rsidRDefault="00101DE9" w:rsidP="00101DE9">
      <w:pPr>
        <w:spacing w:line="276" w:lineRule="auto"/>
        <w:ind w:left="-142" w:right="142"/>
        <w:rPr>
          <w:rFonts w:ascii="Arial" w:hAnsi="Arial" w:cs="Arial"/>
          <w:sz w:val="20"/>
          <w:szCs w:val="20"/>
        </w:rPr>
      </w:pPr>
    </w:p>
    <w:p w14:paraId="15CC4E0A" w14:textId="77777777" w:rsidR="00101DE9" w:rsidRPr="00101DE9" w:rsidRDefault="00101DE9" w:rsidP="00101DE9">
      <w:pPr>
        <w:spacing w:line="276" w:lineRule="auto"/>
        <w:ind w:left="-142" w:right="142"/>
        <w:rPr>
          <w:rFonts w:ascii="Arial" w:hAnsi="Arial" w:cs="Arial"/>
          <w:sz w:val="20"/>
          <w:szCs w:val="20"/>
        </w:rPr>
      </w:pPr>
    </w:p>
    <w:p w14:paraId="59DA8FB3" w14:textId="77777777" w:rsidR="00101DE9" w:rsidRPr="00101DE9" w:rsidRDefault="00101DE9" w:rsidP="00101DE9">
      <w:pPr>
        <w:spacing w:line="276" w:lineRule="auto"/>
        <w:ind w:left="-142" w:right="142"/>
        <w:rPr>
          <w:rFonts w:ascii="Arial" w:hAnsi="Arial" w:cs="Arial"/>
          <w:sz w:val="20"/>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101DE9" w:rsidRPr="00101DE9" w14:paraId="398C73B2" w14:textId="77777777" w:rsidTr="00F420BD">
        <w:trPr>
          <w:jc w:val="center"/>
        </w:trPr>
        <w:tc>
          <w:tcPr>
            <w:tcW w:w="9348" w:type="dxa"/>
            <w:tcBorders>
              <w:top w:val="single" w:sz="6" w:space="0" w:color="auto"/>
              <w:left w:val="single" w:sz="6" w:space="0" w:color="auto"/>
              <w:bottom w:val="single" w:sz="6" w:space="0" w:color="auto"/>
              <w:right w:val="single" w:sz="6" w:space="0" w:color="auto"/>
            </w:tcBorders>
          </w:tcPr>
          <w:p w14:paraId="30C7BD77" w14:textId="77777777" w:rsidR="00101DE9" w:rsidRPr="00101DE9" w:rsidRDefault="00101DE9" w:rsidP="00F420BD">
            <w:pPr>
              <w:spacing w:line="276" w:lineRule="auto"/>
              <w:ind w:left="-142" w:right="142"/>
              <w:jc w:val="center"/>
              <w:rPr>
                <w:rFonts w:ascii="Arial" w:hAnsi="Arial" w:cs="Arial"/>
                <w:b/>
                <w:bCs/>
                <w:sz w:val="20"/>
                <w:szCs w:val="20"/>
              </w:rPr>
            </w:pPr>
          </w:p>
          <w:p w14:paraId="00CFA7A2" w14:textId="77777777" w:rsidR="00101DE9" w:rsidRPr="00101DE9" w:rsidRDefault="00101DE9" w:rsidP="00101DE9">
            <w:pPr>
              <w:tabs>
                <w:tab w:val="left" w:pos="1513"/>
              </w:tabs>
              <w:ind w:left="73"/>
              <w:jc w:val="center"/>
              <w:rPr>
                <w:rFonts w:ascii="Arial" w:hAnsi="Arial" w:cs="Arial"/>
                <w:b/>
                <w:sz w:val="20"/>
                <w:szCs w:val="20"/>
              </w:rPr>
            </w:pPr>
            <w:r w:rsidRPr="00101DE9">
              <w:rPr>
                <w:rFonts w:ascii="Arial" w:hAnsi="Arial" w:cs="Arial"/>
                <w:b/>
                <w:sz w:val="20"/>
                <w:szCs w:val="20"/>
              </w:rPr>
              <w:t xml:space="preserve">CADRE DE MEMOIRE TECHNIQUE JUSTIFICATIF </w:t>
            </w:r>
          </w:p>
          <w:p w14:paraId="01B28B08" w14:textId="77777777" w:rsidR="00101DE9" w:rsidRPr="00101DE9" w:rsidRDefault="00101DE9" w:rsidP="00F420BD">
            <w:pPr>
              <w:spacing w:line="276" w:lineRule="auto"/>
              <w:ind w:left="-142" w:right="142"/>
              <w:rPr>
                <w:rFonts w:ascii="Arial" w:hAnsi="Arial" w:cs="Arial"/>
                <w:sz w:val="20"/>
                <w:szCs w:val="20"/>
              </w:rPr>
            </w:pPr>
          </w:p>
        </w:tc>
      </w:tr>
    </w:tbl>
    <w:p w14:paraId="5C3F3993" w14:textId="77777777" w:rsidR="00101DE9" w:rsidRPr="00101DE9" w:rsidRDefault="00101DE9" w:rsidP="00101DE9">
      <w:pPr>
        <w:spacing w:line="276" w:lineRule="auto"/>
        <w:ind w:left="-142" w:right="142"/>
        <w:rPr>
          <w:rFonts w:ascii="Arial" w:hAnsi="Arial" w:cs="Arial"/>
          <w:sz w:val="20"/>
          <w:szCs w:val="20"/>
        </w:rPr>
      </w:pPr>
    </w:p>
    <w:p w14:paraId="009098F1" w14:textId="77777777" w:rsidR="00101DE9" w:rsidRPr="00101DE9" w:rsidRDefault="00101DE9" w:rsidP="00101DE9">
      <w:pPr>
        <w:spacing w:line="276" w:lineRule="auto"/>
        <w:ind w:left="-142" w:right="142"/>
        <w:rPr>
          <w:rFonts w:ascii="Arial" w:hAnsi="Arial" w:cs="Arial"/>
          <w:sz w:val="20"/>
          <w:szCs w:val="20"/>
        </w:rPr>
      </w:pPr>
    </w:p>
    <w:p w14:paraId="4648158A" w14:textId="77777777" w:rsidR="00101DE9" w:rsidRPr="00101DE9" w:rsidRDefault="00101DE9" w:rsidP="00101DE9">
      <w:pPr>
        <w:spacing w:line="276" w:lineRule="auto"/>
        <w:ind w:left="-142" w:right="142"/>
        <w:rPr>
          <w:rFonts w:ascii="Arial" w:hAnsi="Arial" w:cs="Arial"/>
          <w:b/>
          <w:sz w:val="20"/>
        </w:rPr>
      </w:pPr>
    </w:p>
    <w:p w14:paraId="566F2D9E" w14:textId="77777777" w:rsidR="00101DE9" w:rsidRPr="00101DE9" w:rsidRDefault="00101DE9" w:rsidP="00101DE9">
      <w:pPr>
        <w:spacing w:line="276" w:lineRule="auto"/>
        <w:ind w:left="-142" w:right="142"/>
        <w:jc w:val="both"/>
        <w:rPr>
          <w:rFonts w:ascii="Arial" w:hAnsi="Arial" w:cs="Arial"/>
          <w:b/>
          <w:bCs/>
          <w:sz w:val="20"/>
          <w:szCs w:val="20"/>
        </w:rPr>
      </w:pPr>
      <w:r w:rsidRPr="00101DE9">
        <w:rPr>
          <w:rFonts w:ascii="Arial" w:hAnsi="Arial" w:cs="Arial"/>
          <w:b/>
          <w:sz w:val="20"/>
          <w:szCs w:val="20"/>
        </w:rPr>
        <w:t xml:space="preserve">PROCEDURE DE PASSATION : </w:t>
      </w:r>
      <w:r w:rsidRPr="00101DE9">
        <w:rPr>
          <w:rFonts w:ascii="Arial" w:hAnsi="Arial" w:cs="Arial"/>
          <w:color w:val="000000"/>
          <w:sz w:val="20"/>
          <w:szCs w:val="20"/>
        </w:rPr>
        <w:t>Marché passé en appel d’offres ouvert, en application des articles L.2124-1 et R.2124-2 du code de la commande publique</w:t>
      </w:r>
    </w:p>
    <w:p w14:paraId="0235ED94" w14:textId="77777777" w:rsidR="00101DE9" w:rsidRPr="00101DE9" w:rsidRDefault="00101DE9" w:rsidP="00101DE9">
      <w:pPr>
        <w:spacing w:line="276" w:lineRule="auto"/>
        <w:ind w:left="-142" w:right="142"/>
        <w:jc w:val="both"/>
        <w:rPr>
          <w:rFonts w:ascii="Arial" w:hAnsi="Arial" w:cs="Arial"/>
          <w:sz w:val="20"/>
          <w:szCs w:val="20"/>
        </w:rPr>
      </w:pPr>
    </w:p>
    <w:p w14:paraId="69E7FECF" w14:textId="77777777" w:rsidR="00101DE9" w:rsidRPr="00101DE9" w:rsidRDefault="00101DE9" w:rsidP="00101DE9">
      <w:pPr>
        <w:spacing w:line="276" w:lineRule="auto"/>
        <w:ind w:left="-142" w:right="142"/>
        <w:jc w:val="both"/>
        <w:rPr>
          <w:rFonts w:ascii="Arial" w:hAnsi="Arial" w:cs="Arial"/>
          <w:sz w:val="20"/>
          <w:szCs w:val="20"/>
        </w:rPr>
      </w:pPr>
    </w:p>
    <w:p w14:paraId="04274650" w14:textId="77777777" w:rsidR="00101DE9" w:rsidRPr="00101DE9" w:rsidRDefault="00101DE9" w:rsidP="00101DE9">
      <w:pPr>
        <w:spacing w:line="276" w:lineRule="auto"/>
        <w:ind w:left="-142" w:right="142"/>
        <w:jc w:val="both"/>
        <w:rPr>
          <w:rFonts w:ascii="Arial" w:hAnsi="Arial" w:cs="Arial"/>
          <w:b/>
          <w:sz w:val="20"/>
          <w:szCs w:val="20"/>
        </w:rPr>
      </w:pPr>
      <w:r w:rsidRPr="00101DE9">
        <w:rPr>
          <w:rFonts w:ascii="Arial" w:hAnsi="Arial" w:cs="Arial"/>
          <w:b/>
          <w:sz w:val="20"/>
          <w:szCs w:val="20"/>
        </w:rPr>
        <w:t xml:space="preserve">POUVOIR ADJUDICATEUR : </w:t>
      </w:r>
      <w:r w:rsidRPr="00101DE9">
        <w:rPr>
          <w:rFonts w:ascii="Arial" w:hAnsi="Arial" w:cs="Arial"/>
          <w:sz w:val="20"/>
          <w:szCs w:val="20"/>
        </w:rPr>
        <w:t xml:space="preserve">Centre des Monuments Nationaux - Hôtel de Sully - 62 rue Saint-Antoine - 75186 PARIS CEDEX 04, </w:t>
      </w:r>
      <w:r w:rsidRPr="00101DE9">
        <w:rPr>
          <w:rFonts w:ascii="Arial" w:hAnsi="Arial" w:cs="Arial"/>
          <w:iCs/>
          <w:sz w:val="20"/>
          <w:szCs w:val="20"/>
        </w:rPr>
        <w:t>représenté par Madame Marie LAVANDIER, agissant en qualité de Présidente du Centre des Monuments Nationaux.</w:t>
      </w:r>
    </w:p>
    <w:p w14:paraId="71C11FE2" w14:textId="77777777" w:rsidR="00101DE9" w:rsidRPr="00101DE9" w:rsidRDefault="00101DE9" w:rsidP="00101DE9">
      <w:pPr>
        <w:spacing w:line="276" w:lineRule="auto"/>
        <w:ind w:left="-142" w:right="142"/>
        <w:jc w:val="both"/>
        <w:rPr>
          <w:rFonts w:ascii="Arial" w:hAnsi="Arial" w:cs="Arial"/>
          <w:sz w:val="20"/>
          <w:szCs w:val="20"/>
        </w:rPr>
      </w:pPr>
    </w:p>
    <w:p w14:paraId="18F1237B" w14:textId="77777777" w:rsidR="00101DE9" w:rsidRPr="00101DE9" w:rsidRDefault="00101DE9" w:rsidP="00101DE9">
      <w:pPr>
        <w:spacing w:line="276" w:lineRule="auto"/>
        <w:ind w:left="-142" w:right="142"/>
        <w:jc w:val="both"/>
        <w:rPr>
          <w:rFonts w:ascii="Arial" w:hAnsi="Arial" w:cs="Arial"/>
          <w:sz w:val="20"/>
          <w:szCs w:val="20"/>
        </w:rPr>
      </w:pPr>
    </w:p>
    <w:p w14:paraId="75EADB41" w14:textId="77777777" w:rsidR="00101DE9" w:rsidRPr="00101DE9" w:rsidRDefault="00101DE9" w:rsidP="00101DE9">
      <w:pPr>
        <w:spacing w:line="276" w:lineRule="auto"/>
        <w:ind w:left="-142" w:right="142"/>
        <w:jc w:val="both"/>
        <w:rPr>
          <w:rFonts w:ascii="Arial" w:hAnsi="Arial" w:cs="Arial"/>
          <w:sz w:val="20"/>
          <w:szCs w:val="20"/>
        </w:rPr>
      </w:pPr>
      <w:r w:rsidRPr="00101DE9">
        <w:rPr>
          <w:rFonts w:ascii="Arial" w:hAnsi="Arial" w:cs="Arial"/>
          <w:b/>
          <w:color w:val="000000"/>
          <w:sz w:val="20"/>
          <w:szCs w:val="20"/>
        </w:rPr>
        <w:t xml:space="preserve">SERVICE GESTIONNAIRE DU MARCHE : </w:t>
      </w:r>
      <w:r w:rsidRPr="00101DE9">
        <w:rPr>
          <w:rFonts w:ascii="Arial" w:hAnsi="Arial" w:cs="Arial"/>
          <w:sz w:val="20"/>
          <w:szCs w:val="20"/>
        </w:rPr>
        <w:t>Direction de la conservation des monuments et des collections – Pôle opérationnel Est Sud</w:t>
      </w:r>
    </w:p>
    <w:p w14:paraId="4DEA47F2" w14:textId="77777777" w:rsidR="00101DE9" w:rsidRPr="00E50A1A" w:rsidRDefault="00101DE9" w:rsidP="00101DE9">
      <w:pPr>
        <w:spacing w:line="276" w:lineRule="auto"/>
        <w:ind w:left="-142" w:right="142"/>
        <w:jc w:val="both"/>
        <w:rPr>
          <w:rFonts w:ascii="Arial" w:hAnsi="Arial" w:cs="Arial"/>
          <w:sz w:val="20"/>
          <w:szCs w:val="20"/>
        </w:rPr>
      </w:pPr>
    </w:p>
    <w:p w14:paraId="27717DA4" w14:textId="77777777" w:rsidR="00101DE9" w:rsidRDefault="00101DE9" w:rsidP="00382F8F">
      <w:pPr>
        <w:ind w:right="-453"/>
        <w:jc w:val="both"/>
        <w:rPr>
          <w:rFonts w:ascii="Arial" w:hAnsi="Arial" w:cs="Arial"/>
        </w:rPr>
      </w:pPr>
    </w:p>
    <w:p w14:paraId="21E10086" w14:textId="77777777" w:rsidR="009275A4" w:rsidRPr="00F15823" w:rsidRDefault="009275A4" w:rsidP="009275A4">
      <w:pPr>
        <w:pStyle w:val="Corpsdetexte2"/>
        <w:rPr>
          <w:rFonts w:ascii="Arial" w:hAnsi="Arial" w:cs="Arial"/>
          <w:b/>
          <w:bCs/>
          <w:sz w:val="24"/>
          <w:szCs w:val="24"/>
        </w:rPr>
      </w:pPr>
      <w:bookmarkStart w:id="0" w:name="_Toc251937719"/>
      <w:bookmarkStart w:id="1" w:name="_Toc164502851"/>
    </w:p>
    <w:p w14:paraId="3F767933" w14:textId="77777777" w:rsidR="00FF091C" w:rsidRPr="00F15823" w:rsidRDefault="00FF091C" w:rsidP="00FF091C">
      <w:pPr>
        <w:ind w:right="-453"/>
        <w:jc w:val="center"/>
        <w:rPr>
          <w:rFonts w:ascii="Arial" w:hAnsi="Arial" w:cs="Arial"/>
        </w:rPr>
      </w:pPr>
    </w:p>
    <w:tbl>
      <w:tblPr>
        <w:tblStyle w:val="Grilledutableau"/>
        <w:tblW w:w="0" w:type="auto"/>
        <w:tblInd w:w="250" w:type="dxa"/>
        <w:tblBorders>
          <w:insideH w:val="none" w:sz="0" w:space="0" w:color="auto"/>
          <w:insideV w:val="none" w:sz="0" w:space="0" w:color="auto"/>
        </w:tblBorders>
        <w:tblLook w:val="04A0" w:firstRow="1" w:lastRow="0" w:firstColumn="1" w:lastColumn="0" w:noHBand="0" w:noVBand="1"/>
      </w:tblPr>
      <w:tblGrid>
        <w:gridCol w:w="9072"/>
      </w:tblGrid>
      <w:tr w:rsidR="00FF091C" w14:paraId="0CAFCC12" w14:textId="77777777" w:rsidTr="00D01FE1">
        <w:tc>
          <w:tcPr>
            <w:tcW w:w="9072" w:type="dxa"/>
          </w:tcPr>
          <w:p w14:paraId="7AF720E7" w14:textId="77777777" w:rsidR="00FF091C" w:rsidRPr="00FF091C" w:rsidRDefault="00FF091C" w:rsidP="00FF091C">
            <w:pPr>
              <w:autoSpaceDE w:val="0"/>
              <w:autoSpaceDN w:val="0"/>
              <w:adjustRightInd w:val="0"/>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8856"/>
            </w:tblGrid>
            <w:tr w:rsidR="00FF091C" w:rsidRPr="00FF091C" w14:paraId="388B9ED1" w14:textId="77777777">
              <w:trPr>
                <w:trHeight w:val="444"/>
              </w:trPr>
              <w:tc>
                <w:tcPr>
                  <w:tcW w:w="0" w:type="auto"/>
                </w:tcPr>
                <w:p w14:paraId="75B62BC3" w14:textId="22C72518" w:rsidR="00FF091C" w:rsidRPr="00FF091C" w:rsidRDefault="00FF091C" w:rsidP="00FF091C">
                  <w:pPr>
                    <w:autoSpaceDE w:val="0"/>
                    <w:autoSpaceDN w:val="0"/>
                    <w:adjustRightInd w:val="0"/>
                    <w:jc w:val="center"/>
                    <w:rPr>
                      <w:rFonts w:ascii="Arial" w:hAnsi="Arial" w:cs="Arial"/>
                      <w:color w:val="000000"/>
                      <w:sz w:val="20"/>
                      <w:szCs w:val="20"/>
                    </w:rPr>
                  </w:pPr>
                  <w:r w:rsidRPr="00FF091C">
                    <w:rPr>
                      <w:rFonts w:ascii="Arial" w:hAnsi="Arial" w:cs="Arial"/>
                      <w:color w:val="000000"/>
                      <w:sz w:val="20"/>
                      <w:szCs w:val="20"/>
                    </w:rPr>
                    <w:t>Ce document comprend les dispositions que le candidat se propose d'adopter pour l'exécution des prestations.</w:t>
                  </w:r>
                </w:p>
                <w:p w14:paraId="351DB4B1" w14:textId="77777777" w:rsidR="00FF091C" w:rsidRDefault="00FF091C" w:rsidP="00FF091C">
                  <w:pPr>
                    <w:autoSpaceDE w:val="0"/>
                    <w:autoSpaceDN w:val="0"/>
                    <w:adjustRightInd w:val="0"/>
                    <w:jc w:val="center"/>
                    <w:rPr>
                      <w:rFonts w:ascii="Arial" w:hAnsi="Arial" w:cs="Arial"/>
                      <w:color w:val="000000"/>
                      <w:sz w:val="20"/>
                      <w:szCs w:val="20"/>
                    </w:rPr>
                  </w:pPr>
                  <w:r w:rsidRPr="00FF091C">
                    <w:rPr>
                      <w:rFonts w:ascii="Arial" w:hAnsi="Arial" w:cs="Arial"/>
                      <w:color w:val="000000"/>
                      <w:sz w:val="20"/>
                      <w:szCs w:val="20"/>
                    </w:rPr>
                    <w:t>Le candidat doit obligatoirement renseigner tous les chapitres</w:t>
                  </w:r>
                </w:p>
                <w:p w14:paraId="68B9BCC4" w14:textId="620D590A" w:rsidR="00FF091C" w:rsidRPr="00FF091C" w:rsidRDefault="00FF091C" w:rsidP="00FF091C">
                  <w:pPr>
                    <w:autoSpaceDE w:val="0"/>
                    <w:autoSpaceDN w:val="0"/>
                    <w:adjustRightInd w:val="0"/>
                    <w:jc w:val="center"/>
                    <w:rPr>
                      <w:rFonts w:ascii="Arial" w:hAnsi="Arial" w:cs="Arial"/>
                      <w:color w:val="000000"/>
                      <w:sz w:val="20"/>
                      <w:szCs w:val="20"/>
                    </w:rPr>
                  </w:pPr>
                </w:p>
              </w:tc>
            </w:tr>
          </w:tbl>
          <w:p w14:paraId="121A0EA0" w14:textId="77777777" w:rsidR="00FF091C" w:rsidRPr="0056650B" w:rsidRDefault="00FF091C" w:rsidP="00D01FE1">
            <w:pPr>
              <w:tabs>
                <w:tab w:val="left" w:pos="1513"/>
              </w:tabs>
              <w:ind w:left="73"/>
              <w:jc w:val="center"/>
              <w:rPr>
                <w:rFonts w:ascii="Arial" w:hAnsi="Arial" w:cs="Arial"/>
                <w:b/>
              </w:rPr>
            </w:pPr>
          </w:p>
        </w:tc>
      </w:tr>
    </w:tbl>
    <w:p w14:paraId="4F348E01" w14:textId="77777777" w:rsidR="00FF091C" w:rsidRPr="00D82412" w:rsidRDefault="00FF091C" w:rsidP="00FF091C">
      <w:pPr>
        <w:ind w:right="-453"/>
        <w:jc w:val="center"/>
        <w:rPr>
          <w:rFonts w:ascii="Arial" w:hAnsi="Arial" w:cs="Arial"/>
          <w:sz w:val="22"/>
          <w:szCs w:val="22"/>
        </w:rPr>
      </w:pPr>
    </w:p>
    <w:p w14:paraId="2E38906F" w14:textId="77777777" w:rsidR="00FF091C" w:rsidRDefault="00FF091C" w:rsidP="00FF091C">
      <w:pPr>
        <w:ind w:right="-453"/>
        <w:jc w:val="both"/>
        <w:rPr>
          <w:rFonts w:ascii="Arial" w:hAnsi="Arial" w:cs="Arial"/>
        </w:rPr>
      </w:pPr>
    </w:p>
    <w:p w14:paraId="4B09C485" w14:textId="77777777" w:rsidR="00FF091C" w:rsidRPr="00F15823" w:rsidRDefault="00FF091C" w:rsidP="00FF091C">
      <w:pPr>
        <w:pStyle w:val="Corpsdetexte2"/>
        <w:rPr>
          <w:rFonts w:ascii="Arial" w:hAnsi="Arial" w:cs="Arial"/>
          <w:b/>
          <w:bCs/>
          <w:sz w:val="24"/>
          <w:szCs w:val="24"/>
        </w:rPr>
      </w:pPr>
    </w:p>
    <w:p w14:paraId="4CE716F7" w14:textId="34AC232A" w:rsidR="00625DC9" w:rsidRDefault="00625DC9">
      <w:pPr>
        <w:rPr>
          <w:rFonts w:ascii="Arial" w:hAnsi="Arial" w:cs="Arial"/>
          <w:b/>
          <w:iCs/>
          <w:sz w:val="20"/>
          <w:szCs w:val="20"/>
          <w:u w:val="single"/>
        </w:rPr>
      </w:pPr>
      <w:r>
        <w:rPr>
          <w:rFonts w:ascii="Arial" w:hAnsi="Arial" w:cs="Arial"/>
          <w:b/>
          <w:iCs/>
          <w:sz w:val="20"/>
          <w:szCs w:val="20"/>
          <w:u w:val="single"/>
        </w:rPr>
        <w:br w:type="page"/>
      </w:r>
    </w:p>
    <w:p w14:paraId="401920A2" w14:textId="1617CCF3" w:rsidR="00FF091C" w:rsidRPr="00ED25A3" w:rsidRDefault="00FF091C" w:rsidP="00ED25A3">
      <w:pPr>
        <w:spacing w:line="276" w:lineRule="auto"/>
        <w:jc w:val="both"/>
        <w:rPr>
          <w:rFonts w:ascii="Arial" w:hAnsi="Arial" w:cs="Arial"/>
          <w:b/>
          <w:iCs/>
          <w:sz w:val="20"/>
          <w:szCs w:val="20"/>
          <w:u w:val="single"/>
        </w:rPr>
      </w:pPr>
      <w:r w:rsidRPr="00ED25A3">
        <w:rPr>
          <w:rFonts w:ascii="Arial" w:hAnsi="Arial" w:cs="Arial"/>
          <w:b/>
          <w:iCs/>
          <w:sz w:val="20"/>
          <w:szCs w:val="20"/>
          <w:u w:val="single"/>
        </w:rPr>
        <w:lastRenderedPageBreak/>
        <w:t xml:space="preserve">RAISON SOCIALE DU SOUMISSIONNAIRE : </w:t>
      </w:r>
      <w:r w:rsidRPr="00D74428">
        <w:rPr>
          <w:rFonts w:ascii="Arial" w:hAnsi="Arial" w:cs="Arial"/>
          <w:b/>
          <w:iCs/>
          <w:sz w:val="20"/>
          <w:szCs w:val="20"/>
          <w:u w:val="single"/>
        </w:rPr>
        <w:t>……………………………………………………</w:t>
      </w:r>
      <w:proofErr w:type="gramStart"/>
      <w:r w:rsidRPr="00D74428">
        <w:rPr>
          <w:rFonts w:ascii="Arial" w:hAnsi="Arial" w:cs="Arial"/>
          <w:b/>
          <w:iCs/>
          <w:sz w:val="20"/>
          <w:szCs w:val="20"/>
          <w:u w:val="single"/>
        </w:rPr>
        <w:t>…….</w:t>
      </w:r>
      <w:proofErr w:type="gramEnd"/>
      <w:r w:rsidRPr="00D74428">
        <w:rPr>
          <w:rFonts w:ascii="Arial" w:hAnsi="Arial" w:cs="Arial"/>
          <w:b/>
          <w:iCs/>
          <w:sz w:val="20"/>
          <w:szCs w:val="20"/>
          <w:u w:val="single"/>
        </w:rPr>
        <w:t>.</w:t>
      </w:r>
    </w:p>
    <w:p w14:paraId="10020837" w14:textId="01AC013F" w:rsidR="00FF091C" w:rsidRPr="00ED25A3" w:rsidRDefault="00FF091C" w:rsidP="00ED25A3">
      <w:pPr>
        <w:spacing w:line="276" w:lineRule="auto"/>
        <w:jc w:val="both"/>
        <w:rPr>
          <w:rFonts w:ascii="Arial" w:hAnsi="Arial" w:cs="Arial"/>
          <w:iCs/>
          <w:sz w:val="20"/>
          <w:szCs w:val="20"/>
        </w:rPr>
      </w:pPr>
    </w:p>
    <w:p w14:paraId="60359E8B" w14:textId="77777777" w:rsidR="00810DCB" w:rsidRDefault="00810DCB" w:rsidP="00ED25A3">
      <w:pPr>
        <w:spacing w:line="276" w:lineRule="auto"/>
        <w:jc w:val="both"/>
        <w:rPr>
          <w:rFonts w:ascii="Arial" w:hAnsi="Arial" w:cs="Arial"/>
          <w:iCs/>
          <w:sz w:val="20"/>
          <w:szCs w:val="20"/>
        </w:rPr>
      </w:pPr>
    </w:p>
    <w:p w14:paraId="6A95ABEC" w14:textId="77777777" w:rsidR="00101DE9" w:rsidRPr="00101DE9" w:rsidRDefault="00101DE9" w:rsidP="00101DE9">
      <w:pPr>
        <w:spacing w:line="276" w:lineRule="auto"/>
        <w:jc w:val="both"/>
        <w:rPr>
          <w:rFonts w:ascii="Arial" w:hAnsi="Arial" w:cs="Arial"/>
          <w:iCs/>
          <w:color w:val="C00000"/>
          <w:sz w:val="20"/>
          <w:szCs w:val="20"/>
        </w:rPr>
      </w:pPr>
      <w:r w:rsidRPr="00101DE9">
        <w:rPr>
          <w:rFonts w:ascii="Arial" w:hAnsi="Arial" w:cs="Arial"/>
          <w:iCs/>
          <w:color w:val="C00000"/>
          <w:sz w:val="20"/>
          <w:szCs w:val="20"/>
        </w:rPr>
        <w:t xml:space="preserve">Le mémoire technique remis par le candidat respectera impérativement l’ordre des rubriques ci-dessous et </w:t>
      </w:r>
      <w:r w:rsidRPr="00101DE9">
        <w:rPr>
          <w:rFonts w:ascii="Arial" w:hAnsi="Arial" w:cs="Arial"/>
          <w:b/>
          <w:bCs/>
          <w:iCs/>
          <w:color w:val="C00000"/>
          <w:sz w:val="20"/>
          <w:szCs w:val="20"/>
        </w:rPr>
        <w:t>ne pourra excéder 20 pages hors annexes</w:t>
      </w:r>
      <w:r w:rsidRPr="00101DE9">
        <w:rPr>
          <w:rFonts w:ascii="Arial" w:hAnsi="Arial" w:cs="Arial"/>
          <w:iCs/>
          <w:color w:val="C00000"/>
          <w:sz w:val="20"/>
          <w:szCs w:val="20"/>
        </w:rPr>
        <w:t>. Le candidat pourra cependant joindre en annexe de son mémoire technique tout document qu’il jugerait nécessaire (CV, schémas, photos, etc…)</w:t>
      </w:r>
    </w:p>
    <w:p w14:paraId="0AF16CC1" w14:textId="77777777" w:rsidR="00101DE9" w:rsidRPr="00101DE9" w:rsidRDefault="00101DE9" w:rsidP="00101DE9">
      <w:pPr>
        <w:spacing w:line="276" w:lineRule="auto"/>
        <w:jc w:val="both"/>
        <w:rPr>
          <w:rFonts w:ascii="Arial" w:hAnsi="Arial" w:cs="Arial"/>
          <w:iCs/>
          <w:sz w:val="20"/>
          <w:szCs w:val="20"/>
        </w:rPr>
      </w:pPr>
    </w:p>
    <w:p w14:paraId="12537CEE" w14:textId="2DFF5264" w:rsidR="00101DE9" w:rsidRPr="00101DE9" w:rsidRDefault="00101DE9" w:rsidP="00101DE9">
      <w:pPr>
        <w:spacing w:line="276" w:lineRule="auto"/>
        <w:jc w:val="both"/>
        <w:rPr>
          <w:rFonts w:ascii="Arial" w:hAnsi="Arial" w:cs="Arial"/>
          <w:b/>
          <w:iCs/>
          <w:sz w:val="20"/>
          <w:szCs w:val="20"/>
        </w:rPr>
      </w:pPr>
      <w:r w:rsidRPr="00101DE9">
        <w:rPr>
          <w:rFonts w:ascii="Arial" w:hAnsi="Arial" w:cs="Arial"/>
          <w:b/>
          <w:iCs/>
          <w:sz w:val="20"/>
          <w:szCs w:val="20"/>
        </w:rPr>
        <w:t xml:space="preserve">1.1 </w:t>
      </w:r>
      <w:r w:rsidR="00235C59" w:rsidRPr="00235C59">
        <w:rPr>
          <w:rFonts w:ascii="Arial" w:hAnsi="Arial" w:cs="Arial"/>
          <w:b/>
          <w:iCs/>
          <w:sz w:val="20"/>
          <w:szCs w:val="20"/>
        </w:rPr>
        <w:t>Adéquation des moyens humains affectés à la mission (effectifs, qualifications, expériences), complémentarité des profils et organisation de l’équipe.</w:t>
      </w:r>
    </w:p>
    <w:p w14:paraId="37630ED4" w14:textId="77777777" w:rsidR="00810DCB" w:rsidRPr="00810DCB" w:rsidRDefault="00810DCB" w:rsidP="00810DCB">
      <w:pPr>
        <w:spacing w:before="100" w:beforeAutospacing="1" w:after="100" w:afterAutospacing="1"/>
        <w:rPr>
          <w:rFonts w:ascii="Arial" w:hAnsi="Arial" w:cs="Arial"/>
          <w:iCs/>
          <w:sz w:val="20"/>
          <w:szCs w:val="20"/>
        </w:rPr>
      </w:pPr>
      <w:r w:rsidRPr="00810DCB">
        <w:rPr>
          <w:rFonts w:ascii="Arial" w:hAnsi="Arial" w:cs="Arial"/>
          <w:iCs/>
          <w:sz w:val="20"/>
          <w:szCs w:val="20"/>
        </w:rPr>
        <w:t xml:space="preserve">Le prestataire fournira un </w:t>
      </w:r>
      <w:r w:rsidRPr="00810DCB">
        <w:rPr>
          <w:rFonts w:ascii="Arial" w:hAnsi="Arial" w:cs="Arial"/>
          <w:b/>
          <w:bCs/>
          <w:iCs/>
          <w:sz w:val="20"/>
          <w:szCs w:val="20"/>
        </w:rPr>
        <w:t>organigramme de l’équipe dédiée</w:t>
      </w:r>
      <w:r w:rsidRPr="00810DCB">
        <w:rPr>
          <w:rFonts w:ascii="Arial" w:hAnsi="Arial" w:cs="Arial"/>
          <w:iCs/>
          <w:sz w:val="20"/>
          <w:szCs w:val="20"/>
        </w:rPr>
        <w:t xml:space="preserve"> à la mission.</w:t>
      </w:r>
    </w:p>
    <w:p w14:paraId="6E3CAAD0" w14:textId="77777777" w:rsidR="00810DCB" w:rsidRPr="00810DCB" w:rsidRDefault="00810DCB" w:rsidP="00810DCB">
      <w:pPr>
        <w:spacing w:before="100" w:beforeAutospacing="1" w:after="100" w:afterAutospacing="1" w:line="276" w:lineRule="auto"/>
        <w:jc w:val="both"/>
        <w:rPr>
          <w:rFonts w:ascii="Arial" w:hAnsi="Arial" w:cs="Arial"/>
          <w:iCs/>
          <w:sz w:val="20"/>
          <w:szCs w:val="20"/>
        </w:rPr>
      </w:pPr>
      <w:r w:rsidRPr="00810DCB">
        <w:rPr>
          <w:rFonts w:ascii="Arial" w:hAnsi="Arial" w:cs="Arial"/>
          <w:iCs/>
          <w:sz w:val="20"/>
          <w:szCs w:val="20"/>
        </w:rPr>
        <w:t>Pour chaque membre de l’équipe, le candidat précisera le niveau de qualification, l’expérience et le rôle au sein du dispositif. Il mentionnera en particulier les références de prestations similaires réalisées (des extraits ou sommaires de livrables pourront être joints en annexe, le cas échéant).</w:t>
      </w:r>
    </w:p>
    <w:p w14:paraId="2871D890" w14:textId="77777777" w:rsidR="00810DCB" w:rsidRPr="00810DCB" w:rsidRDefault="00810DCB" w:rsidP="00810DCB">
      <w:pPr>
        <w:spacing w:before="100" w:beforeAutospacing="1" w:after="100" w:afterAutospacing="1" w:line="276" w:lineRule="auto"/>
        <w:jc w:val="both"/>
        <w:rPr>
          <w:rFonts w:ascii="Arial" w:hAnsi="Arial" w:cs="Arial"/>
          <w:iCs/>
          <w:sz w:val="20"/>
          <w:szCs w:val="20"/>
        </w:rPr>
      </w:pPr>
      <w:r w:rsidRPr="00810DCB">
        <w:rPr>
          <w:rFonts w:ascii="Arial" w:hAnsi="Arial" w:cs="Arial"/>
          <w:iCs/>
          <w:sz w:val="20"/>
          <w:szCs w:val="20"/>
        </w:rPr>
        <w:t xml:space="preserve">Le candidat décrira les </w:t>
      </w:r>
      <w:r w:rsidRPr="00810DCB">
        <w:rPr>
          <w:rFonts w:ascii="Arial" w:hAnsi="Arial" w:cs="Arial"/>
          <w:b/>
          <w:bCs/>
          <w:iCs/>
          <w:sz w:val="20"/>
          <w:szCs w:val="20"/>
        </w:rPr>
        <w:t>compétences spécifiques de chaque intervenant,</w:t>
      </w:r>
      <w:r w:rsidRPr="00810DCB">
        <w:rPr>
          <w:rFonts w:ascii="Arial" w:hAnsi="Arial" w:cs="Arial"/>
          <w:iCs/>
          <w:sz w:val="20"/>
          <w:szCs w:val="20"/>
        </w:rPr>
        <w:t xml:space="preserve"> la </w:t>
      </w:r>
      <w:r w:rsidRPr="00810DCB">
        <w:rPr>
          <w:rFonts w:ascii="Arial" w:hAnsi="Arial" w:cs="Arial"/>
          <w:b/>
          <w:bCs/>
          <w:iCs/>
          <w:sz w:val="20"/>
          <w:szCs w:val="20"/>
        </w:rPr>
        <w:t>répartition des interventions par phase de la mission</w:t>
      </w:r>
      <w:r w:rsidRPr="00810DCB">
        <w:rPr>
          <w:rFonts w:ascii="Arial" w:hAnsi="Arial" w:cs="Arial"/>
          <w:iCs/>
          <w:sz w:val="20"/>
          <w:szCs w:val="20"/>
        </w:rPr>
        <w:t xml:space="preserve">, les modalités de </w:t>
      </w:r>
      <w:r w:rsidRPr="00810DCB">
        <w:rPr>
          <w:rFonts w:ascii="Arial" w:hAnsi="Arial" w:cs="Arial"/>
          <w:b/>
          <w:bCs/>
          <w:iCs/>
          <w:sz w:val="20"/>
          <w:szCs w:val="20"/>
        </w:rPr>
        <w:t>fonctionnement de l’équipe</w:t>
      </w:r>
      <w:r w:rsidRPr="00810DCB">
        <w:rPr>
          <w:rFonts w:ascii="Arial" w:hAnsi="Arial" w:cs="Arial"/>
          <w:iCs/>
          <w:sz w:val="20"/>
          <w:szCs w:val="20"/>
        </w:rPr>
        <w:t xml:space="preserve">, ainsi que </w:t>
      </w:r>
      <w:r w:rsidRPr="00810DCB">
        <w:rPr>
          <w:rFonts w:ascii="Arial" w:hAnsi="Arial" w:cs="Arial"/>
          <w:b/>
          <w:bCs/>
          <w:iCs/>
          <w:sz w:val="20"/>
          <w:szCs w:val="20"/>
        </w:rPr>
        <w:t>les rôles de coordination et de pilotage</w:t>
      </w:r>
      <w:r w:rsidRPr="00810DCB">
        <w:rPr>
          <w:rFonts w:ascii="Arial" w:hAnsi="Arial" w:cs="Arial"/>
          <w:iCs/>
          <w:sz w:val="20"/>
          <w:szCs w:val="20"/>
        </w:rPr>
        <w:t>.</w:t>
      </w:r>
    </w:p>
    <w:p w14:paraId="328DCE7A" w14:textId="77777777" w:rsidR="00810DCB" w:rsidRPr="00810DCB" w:rsidRDefault="00810DCB" w:rsidP="00810DCB">
      <w:pPr>
        <w:spacing w:before="100" w:beforeAutospacing="1" w:after="100" w:afterAutospacing="1" w:line="276" w:lineRule="auto"/>
        <w:jc w:val="both"/>
        <w:rPr>
          <w:rFonts w:ascii="Arial" w:hAnsi="Arial" w:cs="Arial"/>
          <w:iCs/>
          <w:sz w:val="20"/>
          <w:szCs w:val="20"/>
        </w:rPr>
      </w:pPr>
      <w:r w:rsidRPr="00810DCB">
        <w:rPr>
          <w:rFonts w:ascii="Arial" w:hAnsi="Arial" w:cs="Arial"/>
          <w:iCs/>
          <w:sz w:val="20"/>
          <w:szCs w:val="20"/>
        </w:rPr>
        <w:t xml:space="preserve">En cas de </w:t>
      </w:r>
      <w:r w:rsidRPr="00810DCB">
        <w:rPr>
          <w:rFonts w:ascii="Arial" w:hAnsi="Arial" w:cs="Arial"/>
          <w:b/>
          <w:bCs/>
          <w:iCs/>
          <w:sz w:val="20"/>
          <w:szCs w:val="20"/>
        </w:rPr>
        <w:t>sous-traitance</w:t>
      </w:r>
      <w:r w:rsidRPr="00810DCB">
        <w:rPr>
          <w:rFonts w:ascii="Arial" w:hAnsi="Arial" w:cs="Arial"/>
          <w:iCs/>
          <w:sz w:val="20"/>
          <w:szCs w:val="20"/>
        </w:rPr>
        <w:t>, le candidat précisera les prestations concernées, l’identité du sous-traitant pressenti, et fournira pour celui-ci un niveau d’information équivalent à celui attendu pour l’équipe titulaire.</w:t>
      </w:r>
    </w:p>
    <w:p w14:paraId="60A8E5B3" w14:textId="0F94174A" w:rsidR="00101DE9" w:rsidRPr="00810DCB" w:rsidRDefault="00810DCB" w:rsidP="00810DCB">
      <w:pPr>
        <w:spacing w:before="100" w:beforeAutospacing="1" w:after="100" w:afterAutospacing="1" w:line="276" w:lineRule="auto"/>
        <w:jc w:val="both"/>
        <w:rPr>
          <w:rFonts w:ascii="Arial" w:hAnsi="Arial" w:cs="Arial"/>
          <w:i/>
          <w:sz w:val="20"/>
          <w:szCs w:val="20"/>
        </w:rPr>
      </w:pPr>
      <w:r w:rsidRPr="00810DCB">
        <w:rPr>
          <w:rFonts w:ascii="Arial" w:hAnsi="Arial" w:cs="Arial"/>
          <w:i/>
          <w:sz w:val="20"/>
          <w:szCs w:val="20"/>
        </w:rPr>
        <w:t>Les CV des membres de l’équipe (titulaires et, le cas échéant, sous-traitants) seront transmis en annexe.</w:t>
      </w:r>
    </w:p>
    <w:p w14:paraId="5C159264" w14:textId="152B6609" w:rsidR="00886370" w:rsidRDefault="00235C59" w:rsidP="00ED25A3">
      <w:pPr>
        <w:spacing w:line="276" w:lineRule="auto"/>
        <w:jc w:val="both"/>
        <w:rPr>
          <w:rFonts w:ascii="Arial" w:hAnsi="Arial" w:cs="Arial"/>
          <w:b/>
          <w:iCs/>
          <w:sz w:val="20"/>
          <w:szCs w:val="20"/>
        </w:rPr>
      </w:pPr>
      <w:r w:rsidRPr="00235C59">
        <w:rPr>
          <w:rFonts w:ascii="Arial" w:hAnsi="Arial" w:cs="Arial"/>
          <w:b/>
          <w:iCs/>
          <w:sz w:val="20"/>
          <w:szCs w:val="20"/>
        </w:rPr>
        <w:t>1.2 Compréhension des objectifs de la mission et des enjeux spécifiques du site, et qualité de la méthodologie proposée</w:t>
      </w:r>
    </w:p>
    <w:p w14:paraId="1462B96F" w14:textId="77777777" w:rsidR="00810DCB" w:rsidRPr="00810DCB" w:rsidRDefault="00810DCB" w:rsidP="00810DCB">
      <w:pPr>
        <w:spacing w:before="100" w:beforeAutospacing="1" w:after="100" w:afterAutospacing="1" w:line="276" w:lineRule="auto"/>
        <w:jc w:val="both"/>
        <w:rPr>
          <w:rFonts w:ascii="Arial" w:hAnsi="Arial" w:cs="Arial"/>
          <w:iCs/>
          <w:sz w:val="20"/>
          <w:szCs w:val="20"/>
        </w:rPr>
      </w:pPr>
      <w:r w:rsidRPr="00810DCB">
        <w:rPr>
          <w:rFonts w:ascii="Arial" w:hAnsi="Arial" w:cs="Arial"/>
          <w:iCs/>
          <w:sz w:val="20"/>
          <w:szCs w:val="20"/>
        </w:rPr>
        <w:t xml:space="preserve">Sans préjuger des conclusions de l’étude, le soumissionnaire </w:t>
      </w:r>
      <w:r w:rsidRPr="00810DCB">
        <w:rPr>
          <w:rFonts w:ascii="Arial" w:hAnsi="Arial" w:cs="Arial"/>
          <w:b/>
          <w:bCs/>
          <w:iCs/>
          <w:sz w:val="20"/>
          <w:szCs w:val="20"/>
        </w:rPr>
        <w:t>remettra une note générale présentant sa vision, sa compréhension et son appréciation du site</w:t>
      </w:r>
      <w:r w:rsidRPr="00810DCB">
        <w:rPr>
          <w:rFonts w:ascii="Arial" w:hAnsi="Arial" w:cs="Arial"/>
          <w:iCs/>
          <w:sz w:val="20"/>
          <w:szCs w:val="20"/>
        </w:rPr>
        <w:t>. Cette note abordera notamment le fonctionnement du site, ses atouts et ses contraintes (techniques, organisationnelles, d’exploitation, de fréquentation, etc.).</w:t>
      </w:r>
    </w:p>
    <w:p w14:paraId="2A709A16" w14:textId="77777777" w:rsidR="00810DCB" w:rsidRPr="00810DCB" w:rsidRDefault="00810DCB" w:rsidP="00810DCB">
      <w:pPr>
        <w:spacing w:before="100" w:beforeAutospacing="1" w:after="100" w:afterAutospacing="1" w:line="276" w:lineRule="auto"/>
        <w:jc w:val="both"/>
        <w:rPr>
          <w:rFonts w:ascii="Arial" w:hAnsi="Arial" w:cs="Arial"/>
          <w:iCs/>
          <w:sz w:val="20"/>
          <w:szCs w:val="20"/>
        </w:rPr>
      </w:pPr>
      <w:r w:rsidRPr="00810DCB">
        <w:rPr>
          <w:rFonts w:ascii="Arial" w:hAnsi="Arial" w:cs="Arial"/>
          <w:iCs/>
          <w:sz w:val="20"/>
          <w:szCs w:val="20"/>
        </w:rPr>
        <w:t xml:space="preserve">Le candidat y intégrera également </w:t>
      </w:r>
      <w:r w:rsidRPr="00810DCB">
        <w:rPr>
          <w:rFonts w:ascii="Arial" w:hAnsi="Arial" w:cs="Arial"/>
          <w:b/>
          <w:bCs/>
          <w:iCs/>
          <w:sz w:val="20"/>
          <w:szCs w:val="20"/>
        </w:rPr>
        <w:t>sa vision du monument dans son fonctionnement au sein du Centre des monuments nationaux, ainsi que dans ses interactions avec les autres établissements et institutions concernés</w:t>
      </w:r>
      <w:r w:rsidRPr="00810DCB">
        <w:rPr>
          <w:rFonts w:ascii="Arial" w:hAnsi="Arial" w:cs="Arial"/>
          <w:iCs/>
          <w:sz w:val="20"/>
          <w:szCs w:val="20"/>
        </w:rPr>
        <w:t xml:space="preserve"> (EPNMSM, Ville, etc.). Il conclura par une </w:t>
      </w:r>
      <w:r w:rsidRPr="00810DCB">
        <w:rPr>
          <w:rFonts w:ascii="Arial" w:hAnsi="Arial" w:cs="Arial"/>
          <w:b/>
          <w:bCs/>
          <w:iCs/>
          <w:sz w:val="20"/>
          <w:szCs w:val="20"/>
        </w:rPr>
        <w:t>présentation synthétique de sa philosophie d’intervention</w:t>
      </w:r>
      <w:r w:rsidRPr="00810DCB">
        <w:rPr>
          <w:rFonts w:ascii="Arial" w:hAnsi="Arial" w:cs="Arial"/>
          <w:iCs/>
          <w:sz w:val="20"/>
          <w:szCs w:val="20"/>
        </w:rPr>
        <w:t xml:space="preserve"> pour l’approche d’un site patrimonial à forte fréquentation touristique.</w:t>
      </w:r>
    </w:p>
    <w:p w14:paraId="3CD411C3" w14:textId="77777777" w:rsidR="00810DCB" w:rsidRPr="00810DCB" w:rsidRDefault="00810DCB" w:rsidP="00810DCB">
      <w:pPr>
        <w:spacing w:before="100" w:beforeAutospacing="1" w:after="100" w:afterAutospacing="1" w:line="276" w:lineRule="auto"/>
        <w:jc w:val="both"/>
        <w:rPr>
          <w:rFonts w:ascii="Arial" w:hAnsi="Arial" w:cs="Arial"/>
          <w:iCs/>
          <w:sz w:val="20"/>
          <w:szCs w:val="20"/>
        </w:rPr>
      </w:pPr>
      <w:r w:rsidRPr="00810DCB">
        <w:rPr>
          <w:rFonts w:ascii="Arial" w:hAnsi="Arial" w:cs="Arial"/>
          <w:iCs/>
          <w:sz w:val="20"/>
          <w:szCs w:val="20"/>
        </w:rPr>
        <w:t xml:space="preserve">Le candidat détaillera ensuite le </w:t>
      </w:r>
      <w:r w:rsidRPr="00810DCB">
        <w:rPr>
          <w:rFonts w:ascii="Arial" w:hAnsi="Arial" w:cs="Arial"/>
          <w:b/>
          <w:bCs/>
          <w:iCs/>
          <w:sz w:val="20"/>
          <w:szCs w:val="20"/>
        </w:rPr>
        <w:t>déroulé de la mission</w:t>
      </w:r>
      <w:r w:rsidRPr="00810DCB">
        <w:rPr>
          <w:rFonts w:ascii="Arial" w:hAnsi="Arial" w:cs="Arial"/>
          <w:iCs/>
          <w:sz w:val="20"/>
          <w:szCs w:val="20"/>
        </w:rPr>
        <w:t>, phase par phase, en précisant pour chacune : les objectifs, les étapes de travail, la méthodologie mise en œuvre, ainsi que les livrables attendus et leurs formats de restitution.</w:t>
      </w:r>
    </w:p>
    <w:p w14:paraId="2EBA4287" w14:textId="77777777" w:rsidR="00810DCB" w:rsidRPr="00810DCB" w:rsidRDefault="00810DCB" w:rsidP="00810DCB">
      <w:pPr>
        <w:spacing w:line="276" w:lineRule="auto"/>
        <w:jc w:val="both"/>
        <w:rPr>
          <w:rFonts w:ascii="Arial" w:hAnsi="Arial" w:cs="Arial"/>
          <w:iCs/>
          <w:sz w:val="20"/>
          <w:szCs w:val="20"/>
        </w:rPr>
      </w:pPr>
      <w:r w:rsidRPr="00810DCB">
        <w:rPr>
          <w:rFonts w:ascii="Arial" w:hAnsi="Arial" w:cs="Arial"/>
          <w:iCs/>
          <w:sz w:val="20"/>
          <w:szCs w:val="20"/>
        </w:rPr>
        <w:t xml:space="preserve">Il présentera enfin le dispositif général d’exécution, en précisant les </w:t>
      </w:r>
      <w:r w:rsidRPr="00810DCB">
        <w:rPr>
          <w:rFonts w:ascii="Arial" w:hAnsi="Arial" w:cs="Arial"/>
          <w:b/>
          <w:bCs/>
          <w:iCs/>
          <w:sz w:val="20"/>
          <w:szCs w:val="20"/>
        </w:rPr>
        <w:t>méthodes, outils et modalités mis en œuvre</w:t>
      </w:r>
      <w:r w:rsidRPr="00810DCB">
        <w:rPr>
          <w:rFonts w:ascii="Arial" w:hAnsi="Arial" w:cs="Arial"/>
          <w:iCs/>
          <w:sz w:val="20"/>
          <w:szCs w:val="20"/>
        </w:rPr>
        <w:t xml:space="preserve"> pour :</w:t>
      </w:r>
    </w:p>
    <w:p w14:paraId="3A9702F8" w14:textId="77777777" w:rsidR="00810DCB" w:rsidRPr="00810DCB" w:rsidRDefault="00810DCB" w:rsidP="00810DCB">
      <w:pPr>
        <w:numPr>
          <w:ilvl w:val="0"/>
          <w:numId w:val="36"/>
        </w:numPr>
        <w:spacing w:line="276" w:lineRule="auto"/>
        <w:jc w:val="both"/>
        <w:rPr>
          <w:rFonts w:ascii="Arial" w:hAnsi="Arial" w:cs="Arial"/>
          <w:iCs/>
          <w:sz w:val="20"/>
          <w:szCs w:val="20"/>
        </w:rPr>
      </w:pPr>
      <w:proofErr w:type="gramStart"/>
      <w:r w:rsidRPr="00810DCB">
        <w:rPr>
          <w:rFonts w:ascii="Arial" w:hAnsi="Arial" w:cs="Arial"/>
          <w:iCs/>
          <w:sz w:val="20"/>
          <w:szCs w:val="20"/>
        </w:rPr>
        <w:t>la</w:t>
      </w:r>
      <w:proofErr w:type="gramEnd"/>
      <w:r w:rsidRPr="00810DCB">
        <w:rPr>
          <w:rFonts w:ascii="Arial" w:hAnsi="Arial" w:cs="Arial"/>
          <w:iCs/>
          <w:sz w:val="20"/>
          <w:szCs w:val="20"/>
        </w:rPr>
        <w:t xml:space="preserve"> relation avec la maîtrise d’ouvrage ;</w:t>
      </w:r>
    </w:p>
    <w:p w14:paraId="4E59BA56" w14:textId="77777777" w:rsidR="00810DCB" w:rsidRPr="00810DCB" w:rsidRDefault="00810DCB" w:rsidP="00810DCB">
      <w:pPr>
        <w:numPr>
          <w:ilvl w:val="0"/>
          <w:numId w:val="36"/>
        </w:numPr>
        <w:spacing w:line="276" w:lineRule="auto"/>
        <w:jc w:val="both"/>
        <w:rPr>
          <w:rFonts w:ascii="Arial" w:hAnsi="Arial" w:cs="Arial"/>
          <w:iCs/>
          <w:sz w:val="20"/>
          <w:szCs w:val="20"/>
        </w:rPr>
      </w:pPr>
      <w:proofErr w:type="gramStart"/>
      <w:r w:rsidRPr="00810DCB">
        <w:rPr>
          <w:rFonts w:ascii="Arial" w:hAnsi="Arial" w:cs="Arial"/>
          <w:iCs/>
          <w:sz w:val="20"/>
          <w:szCs w:val="20"/>
        </w:rPr>
        <w:t>la</w:t>
      </w:r>
      <w:proofErr w:type="gramEnd"/>
      <w:r w:rsidRPr="00810DCB">
        <w:rPr>
          <w:rFonts w:ascii="Arial" w:hAnsi="Arial" w:cs="Arial"/>
          <w:iCs/>
          <w:sz w:val="20"/>
          <w:szCs w:val="20"/>
        </w:rPr>
        <w:t xml:space="preserve"> recherche documentaire et la collecte d’informations ;</w:t>
      </w:r>
    </w:p>
    <w:p w14:paraId="634E51B4" w14:textId="77777777" w:rsidR="00810DCB" w:rsidRPr="00810DCB" w:rsidRDefault="00810DCB" w:rsidP="00810DCB">
      <w:pPr>
        <w:numPr>
          <w:ilvl w:val="0"/>
          <w:numId w:val="36"/>
        </w:numPr>
        <w:spacing w:line="276" w:lineRule="auto"/>
        <w:jc w:val="both"/>
        <w:rPr>
          <w:rFonts w:ascii="Arial" w:hAnsi="Arial" w:cs="Arial"/>
          <w:iCs/>
          <w:sz w:val="20"/>
          <w:szCs w:val="20"/>
        </w:rPr>
      </w:pPr>
      <w:proofErr w:type="gramStart"/>
      <w:r w:rsidRPr="00810DCB">
        <w:rPr>
          <w:rFonts w:ascii="Arial" w:hAnsi="Arial" w:cs="Arial"/>
          <w:iCs/>
          <w:sz w:val="20"/>
          <w:szCs w:val="20"/>
        </w:rPr>
        <w:t>le</w:t>
      </w:r>
      <w:proofErr w:type="gramEnd"/>
      <w:r w:rsidRPr="00810DCB">
        <w:rPr>
          <w:rFonts w:ascii="Arial" w:hAnsi="Arial" w:cs="Arial"/>
          <w:iCs/>
          <w:sz w:val="20"/>
          <w:szCs w:val="20"/>
        </w:rPr>
        <w:t xml:space="preserve"> recueil des besoins et retours des salariés du CMN et des partenaires (entretiens, questionnaires/sondages, ateliers, etc.) ;</w:t>
      </w:r>
    </w:p>
    <w:p w14:paraId="4EA145C6" w14:textId="77777777" w:rsidR="00810DCB" w:rsidRPr="00810DCB" w:rsidRDefault="00810DCB" w:rsidP="00810DCB">
      <w:pPr>
        <w:numPr>
          <w:ilvl w:val="0"/>
          <w:numId w:val="36"/>
        </w:numPr>
        <w:spacing w:line="276" w:lineRule="auto"/>
        <w:jc w:val="both"/>
        <w:rPr>
          <w:rFonts w:ascii="Arial" w:hAnsi="Arial" w:cs="Arial"/>
          <w:iCs/>
          <w:sz w:val="20"/>
          <w:szCs w:val="20"/>
        </w:rPr>
      </w:pPr>
      <w:proofErr w:type="gramStart"/>
      <w:r w:rsidRPr="00810DCB">
        <w:rPr>
          <w:rFonts w:ascii="Arial" w:hAnsi="Arial" w:cs="Arial"/>
          <w:iCs/>
          <w:sz w:val="20"/>
          <w:szCs w:val="20"/>
        </w:rPr>
        <w:t>la</w:t>
      </w:r>
      <w:proofErr w:type="gramEnd"/>
      <w:r w:rsidRPr="00810DCB">
        <w:rPr>
          <w:rFonts w:ascii="Arial" w:hAnsi="Arial" w:cs="Arial"/>
          <w:iCs/>
          <w:sz w:val="20"/>
          <w:szCs w:val="20"/>
        </w:rPr>
        <w:t xml:space="preserve"> conduite des réunions et l’animation des comités techniques et de pilotage.</w:t>
      </w:r>
    </w:p>
    <w:p w14:paraId="1BFE9F8A" w14:textId="77777777" w:rsidR="00810DCB" w:rsidRPr="00810DCB" w:rsidRDefault="00810DCB" w:rsidP="00810DCB">
      <w:pPr>
        <w:spacing w:before="100" w:beforeAutospacing="1" w:after="100" w:afterAutospacing="1" w:line="276" w:lineRule="auto"/>
        <w:jc w:val="both"/>
        <w:rPr>
          <w:rFonts w:ascii="Arial" w:hAnsi="Arial" w:cs="Arial"/>
          <w:iCs/>
          <w:sz w:val="20"/>
          <w:szCs w:val="20"/>
        </w:rPr>
      </w:pPr>
      <w:r w:rsidRPr="00810DCB">
        <w:rPr>
          <w:rFonts w:ascii="Arial" w:hAnsi="Arial" w:cs="Arial"/>
          <w:iCs/>
          <w:sz w:val="20"/>
          <w:szCs w:val="20"/>
        </w:rPr>
        <w:t xml:space="preserve">Il décrira </w:t>
      </w:r>
      <w:r w:rsidRPr="00810DCB">
        <w:rPr>
          <w:rFonts w:ascii="Arial" w:hAnsi="Arial" w:cs="Arial"/>
          <w:b/>
          <w:bCs/>
          <w:iCs/>
          <w:sz w:val="20"/>
          <w:szCs w:val="20"/>
        </w:rPr>
        <w:t>les outils informatiques et numériques utilisés pour l’élaboration, le partage et la communication des livrables</w:t>
      </w:r>
      <w:r w:rsidRPr="00810DCB">
        <w:rPr>
          <w:rFonts w:ascii="Arial" w:hAnsi="Arial" w:cs="Arial"/>
          <w:iCs/>
          <w:sz w:val="20"/>
          <w:szCs w:val="20"/>
        </w:rPr>
        <w:t xml:space="preserve">, et précisera le recours éventuel à </w:t>
      </w:r>
      <w:r w:rsidRPr="00810DCB">
        <w:rPr>
          <w:rFonts w:ascii="Arial" w:hAnsi="Arial" w:cs="Arial"/>
          <w:b/>
          <w:bCs/>
          <w:iCs/>
          <w:sz w:val="20"/>
          <w:szCs w:val="20"/>
        </w:rPr>
        <w:t>des outils de communication interactifs</w:t>
      </w:r>
      <w:r w:rsidRPr="00810DCB">
        <w:rPr>
          <w:rFonts w:ascii="Arial" w:hAnsi="Arial" w:cs="Arial"/>
          <w:iCs/>
          <w:sz w:val="20"/>
          <w:szCs w:val="20"/>
        </w:rPr>
        <w:t>.</w:t>
      </w:r>
    </w:p>
    <w:p w14:paraId="70CE1A60" w14:textId="3F4E3AF0" w:rsidR="00810DCB" w:rsidRPr="00ED25A3" w:rsidRDefault="00810DCB" w:rsidP="00810DCB">
      <w:pPr>
        <w:spacing w:before="100" w:beforeAutospacing="1" w:after="100" w:afterAutospacing="1" w:line="276" w:lineRule="auto"/>
        <w:jc w:val="both"/>
        <w:rPr>
          <w:rFonts w:ascii="Arial" w:hAnsi="Arial" w:cs="Arial"/>
          <w:iCs/>
          <w:sz w:val="20"/>
          <w:szCs w:val="20"/>
        </w:rPr>
      </w:pPr>
      <w:r w:rsidRPr="00810DCB">
        <w:rPr>
          <w:rFonts w:ascii="Arial" w:hAnsi="Arial" w:cs="Arial"/>
          <w:i/>
          <w:sz w:val="20"/>
          <w:szCs w:val="20"/>
        </w:rPr>
        <w:lastRenderedPageBreak/>
        <w:t>Le candidat est invité à joindre en annexe au mémoire technique des documents-types ou modèles qu’il utilise habituellement pour ce type de mission (de préférence anonymisés). Des croquis, notes, comptes rendus/minutes ou photographies pourront utilement illustrer la démarche proposée</w:t>
      </w:r>
      <w:r w:rsidRPr="00810DCB">
        <w:rPr>
          <w:rFonts w:ascii="Arial" w:hAnsi="Arial" w:cs="Arial"/>
          <w:iCs/>
          <w:sz w:val="20"/>
          <w:szCs w:val="20"/>
        </w:rPr>
        <w:t>.</w:t>
      </w:r>
    </w:p>
    <w:p w14:paraId="55845F18" w14:textId="35C13B3D" w:rsidR="00886370" w:rsidRPr="00810DCB" w:rsidRDefault="00810DCB" w:rsidP="00ED25A3">
      <w:pPr>
        <w:spacing w:line="276" w:lineRule="auto"/>
        <w:jc w:val="both"/>
        <w:rPr>
          <w:rFonts w:ascii="Arial" w:hAnsi="Arial" w:cs="Arial"/>
          <w:b/>
          <w:iCs/>
          <w:sz w:val="20"/>
          <w:szCs w:val="20"/>
        </w:rPr>
      </w:pPr>
      <w:r w:rsidRPr="00810DCB">
        <w:rPr>
          <w:rFonts w:ascii="Arial" w:hAnsi="Arial" w:cs="Arial"/>
          <w:b/>
          <w:iCs/>
          <w:sz w:val="20"/>
          <w:szCs w:val="20"/>
        </w:rPr>
        <w:t xml:space="preserve">1.3 Cohérence du planning d’exécution, pertinence des optimisations proposées, et adéquation de la charge en heures par phase </w:t>
      </w:r>
      <w:r w:rsidRPr="00810DCB">
        <w:rPr>
          <w:rFonts w:ascii="Arial" w:hAnsi="Arial" w:cs="Arial"/>
          <w:b/>
          <w:i/>
          <w:sz w:val="20"/>
          <w:szCs w:val="20"/>
        </w:rPr>
        <w:t>(répartition et justification)</w:t>
      </w:r>
    </w:p>
    <w:p w14:paraId="722FD16A" w14:textId="77777777" w:rsidR="00810DCB" w:rsidRPr="00ED25A3" w:rsidRDefault="00810DCB" w:rsidP="00ED25A3">
      <w:pPr>
        <w:spacing w:line="276" w:lineRule="auto"/>
        <w:jc w:val="both"/>
        <w:rPr>
          <w:rFonts w:ascii="Arial" w:hAnsi="Arial" w:cs="Arial"/>
          <w:b/>
          <w:iCs/>
          <w:sz w:val="20"/>
          <w:szCs w:val="20"/>
        </w:rPr>
      </w:pPr>
    </w:p>
    <w:p w14:paraId="485479F4" w14:textId="77777777" w:rsidR="00810DCB" w:rsidRDefault="00810DCB" w:rsidP="00810DCB">
      <w:pPr>
        <w:spacing w:line="276" w:lineRule="auto"/>
        <w:jc w:val="both"/>
        <w:rPr>
          <w:rFonts w:ascii="Arial" w:hAnsi="Arial" w:cs="Arial"/>
          <w:bCs/>
          <w:iCs/>
          <w:sz w:val="20"/>
          <w:szCs w:val="20"/>
        </w:rPr>
      </w:pPr>
      <w:r w:rsidRPr="003E1BE6">
        <w:rPr>
          <w:rFonts w:ascii="Arial" w:hAnsi="Arial" w:cs="Arial"/>
          <w:iCs/>
          <w:sz w:val="20"/>
          <w:szCs w:val="20"/>
        </w:rPr>
        <w:t xml:space="preserve">Le candidat précisera </w:t>
      </w:r>
      <w:r w:rsidRPr="003E1BE6">
        <w:rPr>
          <w:rFonts w:ascii="Arial" w:hAnsi="Arial" w:cs="Arial"/>
          <w:bCs/>
          <w:iCs/>
          <w:sz w:val="20"/>
          <w:szCs w:val="20"/>
        </w:rPr>
        <w:t xml:space="preserve">la </w:t>
      </w:r>
      <w:r w:rsidRPr="00810DCB">
        <w:rPr>
          <w:rFonts w:ascii="Arial" w:hAnsi="Arial" w:cs="Arial"/>
          <w:b/>
          <w:iCs/>
          <w:sz w:val="20"/>
          <w:szCs w:val="20"/>
        </w:rPr>
        <w:t>répartition du temps passé par chacun pour chaque phase</w:t>
      </w:r>
      <w:r w:rsidRPr="003E1BE6">
        <w:rPr>
          <w:rFonts w:ascii="Arial" w:hAnsi="Arial" w:cs="Arial"/>
          <w:bCs/>
          <w:iCs/>
          <w:sz w:val="20"/>
          <w:szCs w:val="20"/>
        </w:rPr>
        <w:t xml:space="preserve"> (indiquer également dans la DPGF, à titre indicatif)</w:t>
      </w:r>
      <w:r>
        <w:rPr>
          <w:rFonts w:ascii="Arial" w:hAnsi="Arial" w:cs="Arial"/>
          <w:bCs/>
          <w:iCs/>
          <w:sz w:val="20"/>
          <w:szCs w:val="20"/>
        </w:rPr>
        <w:t>.</w:t>
      </w:r>
    </w:p>
    <w:p w14:paraId="487A41D1" w14:textId="77777777" w:rsidR="00810DCB" w:rsidRPr="003E1BE6" w:rsidRDefault="00810DCB" w:rsidP="00810DCB">
      <w:pPr>
        <w:spacing w:line="276" w:lineRule="auto"/>
        <w:jc w:val="both"/>
        <w:rPr>
          <w:rFonts w:ascii="Arial" w:hAnsi="Arial" w:cs="Arial"/>
          <w:bCs/>
          <w:iCs/>
          <w:sz w:val="20"/>
          <w:szCs w:val="20"/>
        </w:rPr>
      </w:pPr>
    </w:p>
    <w:p w14:paraId="6BD771C3" w14:textId="77777777" w:rsidR="00810DCB" w:rsidRPr="003E1BE6" w:rsidRDefault="00810DCB" w:rsidP="00810DCB">
      <w:pPr>
        <w:spacing w:line="276" w:lineRule="auto"/>
        <w:jc w:val="both"/>
        <w:rPr>
          <w:rFonts w:ascii="Arial" w:hAnsi="Arial" w:cs="Arial"/>
          <w:bCs/>
          <w:iCs/>
          <w:sz w:val="20"/>
          <w:szCs w:val="20"/>
        </w:rPr>
      </w:pPr>
      <w:r w:rsidRPr="003E1BE6">
        <w:rPr>
          <w:rFonts w:ascii="Arial" w:hAnsi="Arial" w:cs="Arial"/>
          <w:bCs/>
          <w:iCs/>
          <w:sz w:val="20"/>
          <w:szCs w:val="20"/>
        </w:rPr>
        <w:t xml:space="preserve">Il présentera un </w:t>
      </w:r>
      <w:r w:rsidRPr="00810DCB">
        <w:rPr>
          <w:rFonts w:ascii="Arial" w:hAnsi="Arial" w:cs="Arial"/>
          <w:b/>
          <w:iCs/>
          <w:sz w:val="20"/>
          <w:szCs w:val="20"/>
        </w:rPr>
        <w:t>calendrier avec sous-détail des taches et leur enchainement</w:t>
      </w:r>
      <w:r w:rsidRPr="003E1BE6">
        <w:rPr>
          <w:rFonts w:ascii="Arial" w:hAnsi="Arial" w:cs="Arial"/>
          <w:bCs/>
          <w:iCs/>
          <w:sz w:val="20"/>
          <w:szCs w:val="20"/>
        </w:rPr>
        <w:t>.</w:t>
      </w:r>
    </w:p>
    <w:p w14:paraId="433423CD" w14:textId="77777777" w:rsidR="00810DCB" w:rsidRPr="003E1BE6" w:rsidRDefault="00810DCB" w:rsidP="00810DCB">
      <w:pPr>
        <w:spacing w:line="276" w:lineRule="auto"/>
        <w:jc w:val="both"/>
        <w:rPr>
          <w:rFonts w:ascii="Arial" w:hAnsi="Arial" w:cs="Arial"/>
          <w:iCs/>
          <w:sz w:val="20"/>
          <w:szCs w:val="20"/>
        </w:rPr>
      </w:pPr>
    </w:p>
    <w:p w14:paraId="424E40EB" w14:textId="77777777" w:rsidR="00810DCB" w:rsidRPr="003E1BE6" w:rsidRDefault="00810DCB" w:rsidP="00810DCB">
      <w:pPr>
        <w:spacing w:line="276" w:lineRule="auto"/>
        <w:jc w:val="both"/>
        <w:rPr>
          <w:rFonts w:ascii="Arial" w:hAnsi="Arial" w:cs="Arial"/>
          <w:iCs/>
          <w:sz w:val="20"/>
          <w:szCs w:val="20"/>
        </w:rPr>
      </w:pPr>
      <w:r w:rsidRPr="003E1BE6">
        <w:rPr>
          <w:rFonts w:ascii="Arial" w:hAnsi="Arial" w:cs="Arial"/>
          <w:iCs/>
          <w:sz w:val="20"/>
          <w:szCs w:val="20"/>
        </w:rPr>
        <w:t xml:space="preserve">Il indiquera également les </w:t>
      </w:r>
      <w:r w:rsidRPr="00810DCB">
        <w:rPr>
          <w:rFonts w:ascii="Arial" w:hAnsi="Arial" w:cs="Arial"/>
          <w:b/>
          <w:bCs/>
          <w:iCs/>
          <w:sz w:val="20"/>
          <w:szCs w:val="20"/>
        </w:rPr>
        <w:t>moyens pour garantir le respect des délais prévus au planning</w:t>
      </w:r>
      <w:r w:rsidRPr="003E1BE6">
        <w:rPr>
          <w:rFonts w:ascii="Arial" w:hAnsi="Arial" w:cs="Arial"/>
          <w:iCs/>
          <w:sz w:val="20"/>
          <w:szCs w:val="20"/>
        </w:rPr>
        <w:t> : effectifs des structures, renforts éventuels, moyens techniques, ...</w:t>
      </w:r>
    </w:p>
    <w:p w14:paraId="1A9BCE7C" w14:textId="77777777" w:rsidR="000314AF" w:rsidRPr="00ED25A3" w:rsidRDefault="000314AF" w:rsidP="00810DCB">
      <w:pPr>
        <w:spacing w:line="276" w:lineRule="auto"/>
        <w:jc w:val="both"/>
        <w:rPr>
          <w:rFonts w:ascii="Arial" w:hAnsi="Arial" w:cs="Arial"/>
          <w:iCs/>
          <w:sz w:val="20"/>
          <w:szCs w:val="20"/>
        </w:rPr>
      </w:pPr>
    </w:p>
    <w:p w14:paraId="79AA488B" w14:textId="6AEA2EDD" w:rsidR="00886370" w:rsidRPr="00810DCB" w:rsidRDefault="000314AF" w:rsidP="00ED25A3">
      <w:pPr>
        <w:spacing w:line="276" w:lineRule="auto"/>
        <w:jc w:val="both"/>
        <w:rPr>
          <w:rFonts w:ascii="Arial" w:hAnsi="Arial" w:cs="Arial"/>
          <w:iCs/>
          <w:color w:val="C00000"/>
          <w:sz w:val="20"/>
          <w:szCs w:val="20"/>
        </w:rPr>
      </w:pPr>
      <w:r w:rsidRPr="00810DCB">
        <w:rPr>
          <w:rFonts w:ascii="Arial" w:hAnsi="Arial" w:cs="Arial"/>
          <w:iCs/>
          <w:color w:val="C00000"/>
          <w:sz w:val="20"/>
          <w:szCs w:val="20"/>
        </w:rPr>
        <w:t xml:space="preserve">Le candidat pourra présenter un calendrier </w:t>
      </w:r>
      <w:r w:rsidR="00FF3427" w:rsidRPr="00810DCB">
        <w:rPr>
          <w:rFonts w:ascii="Arial" w:hAnsi="Arial" w:cs="Arial"/>
          <w:iCs/>
          <w:color w:val="C00000"/>
          <w:sz w:val="20"/>
          <w:szCs w:val="20"/>
        </w:rPr>
        <w:t xml:space="preserve">modifié </w:t>
      </w:r>
      <w:r w:rsidRPr="00810DCB">
        <w:rPr>
          <w:rFonts w:ascii="Arial" w:hAnsi="Arial" w:cs="Arial"/>
          <w:iCs/>
          <w:color w:val="C00000"/>
          <w:sz w:val="20"/>
          <w:szCs w:val="20"/>
        </w:rPr>
        <w:t>dans la mesure ou les délais seraient inférieurs à ceux présentés dans le cahier des charges.</w:t>
      </w:r>
      <w:bookmarkEnd w:id="0"/>
      <w:bookmarkEnd w:id="1"/>
    </w:p>
    <w:sectPr w:rsidR="00886370" w:rsidRPr="00810DCB" w:rsidSect="00CC66E8">
      <w:footerReference w:type="default" r:id="rId9"/>
      <w:pgSz w:w="11906" w:h="16838"/>
      <w:pgMar w:top="1134" w:right="1106" w:bottom="1418" w:left="1418"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1E5C2" w14:textId="77777777" w:rsidR="00F419FF" w:rsidRDefault="00F419FF">
      <w:r>
        <w:separator/>
      </w:r>
    </w:p>
  </w:endnote>
  <w:endnote w:type="continuationSeparator" w:id="0">
    <w:p w14:paraId="5F9F52A4" w14:textId="77777777" w:rsidR="00F419FF" w:rsidRDefault="00F4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BABB4" w14:textId="77777777" w:rsidR="00ED6579" w:rsidRPr="007C5009" w:rsidRDefault="00ED6579" w:rsidP="00ED6579">
    <w:pPr>
      <w:pStyle w:val="Pieddepage"/>
      <w:jc w:val="center"/>
      <w:rPr>
        <w:rFonts w:ascii="Arial" w:hAnsi="Arial" w:cs="Arial"/>
        <w:sz w:val="16"/>
        <w:szCs w:val="16"/>
      </w:rPr>
    </w:pPr>
    <w:r w:rsidRPr="007C5009">
      <w:rPr>
        <w:rFonts w:ascii="Arial" w:hAnsi="Arial" w:cs="Arial"/>
        <w:sz w:val="16"/>
        <w:szCs w:val="16"/>
      </w:rPr>
      <w:t>Mont Saint-Michel – Etablissement d’un schéma directeur</w:t>
    </w:r>
  </w:p>
  <w:p w14:paraId="774DE8F2" w14:textId="244BE7AD" w:rsidR="0078130E" w:rsidRPr="003941C4" w:rsidRDefault="00ED6579" w:rsidP="00ED6579">
    <w:pPr>
      <w:pStyle w:val="Pieddepage"/>
      <w:jc w:val="center"/>
      <w:rPr>
        <w:rFonts w:ascii="Arial Narrow" w:hAnsi="Arial Narrow"/>
        <w:sz w:val="16"/>
        <w:szCs w:val="16"/>
      </w:rPr>
    </w:pPr>
    <w:r>
      <w:rPr>
        <w:rFonts w:ascii="Arial" w:hAnsi="Arial" w:cs="Arial"/>
        <w:sz w:val="16"/>
        <w:szCs w:val="16"/>
      </w:rPr>
      <w:t>Cadre de mémoire technique</w:t>
    </w:r>
    <w:r w:rsidRPr="007C5009">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9E3B1" w14:textId="77777777" w:rsidR="00F419FF" w:rsidRDefault="00F419FF">
      <w:r>
        <w:separator/>
      </w:r>
    </w:p>
  </w:footnote>
  <w:footnote w:type="continuationSeparator" w:id="0">
    <w:p w14:paraId="7E7C3D43" w14:textId="77777777" w:rsidR="00F419FF" w:rsidRDefault="00F41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Calibri" w:hAnsi="Calibri" w:cs="Calibri"/>
        <w:b w:val="0"/>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251AA1"/>
    <w:multiLevelType w:val="hybridMultilevel"/>
    <w:tmpl w:val="9A14874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B37BBF"/>
    <w:multiLevelType w:val="hybridMultilevel"/>
    <w:tmpl w:val="A0C08D66"/>
    <w:lvl w:ilvl="0" w:tplc="CAC0BE2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98F6091"/>
    <w:multiLevelType w:val="hybridMultilevel"/>
    <w:tmpl w:val="E3B419B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D17E00"/>
    <w:multiLevelType w:val="hybridMultilevel"/>
    <w:tmpl w:val="20CA33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5C0736"/>
    <w:multiLevelType w:val="hybridMultilevel"/>
    <w:tmpl w:val="BAA60638"/>
    <w:lvl w:ilvl="0" w:tplc="4DD4268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4E08BF"/>
    <w:multiLevelType w:val="hybridMultilevel"/>
    <w:tmpl w:val="8E20CA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C42176"/>
    <w:multiLevelType w:val="hybridMultilevel"/>
    <w:tmpl w:val="8430BFA0"/>
    <w:lvl w:ilvl="0" w:tplc="04FA5D1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8078B4"/>
    <w:multiLevelType w:val="multilevel"/>
    <w:tmpl w:val="CE0EAA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EE3209"/>
    <w:multiLevelType w:val="hybridMultilevel"/>
    <w:tmpl w:val="4682499C"/>
    <w:lvl w:ilvl="0" w:tplc="040C0011">
      <w:start w:val="1"/>
      <w:numFmt w:val="decimal"/>
      <w:lvlText w:val="%1)"/>
      <w:lvlJc w:val="left"/>
      <w:pPr>
        <w:ind w:left="720" w:hanging="360"/>
      </w:pPr>
      <w:rPr>
        <w:rFonts w:cs="Times New Roman"/>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abstractNum w:abstractNumId="10" w15:restartNumberingAfterBreak="0">
    <w:nsid w:val="36581B61"/>
    <w:multiLevelType w:val="singleLevel"/>
    <w:tmpl w:val="119E26A8"/>
    <w:lvl w:ilvl="0">
      <w:numFmt w:val="bullet"/>
      <w:lvlText w:val="-"/>
      <w:lvlJc w:val="left"/>
      <w:pPr>
        <w:tabs>
          <w:tab w:val="num" w:pos="360"/>
        </w:tabs>
        <w:ind w:left="360" w:hanging="360"/>
      </w:pPr>
      <w:rPr>
        <w:rFonts w:hint="default"/>
      </w:rPr>
    </w:lvl>
  </w:abstractNum>
  <w:abstractNum w:abstractNumId="11" w15:restartNumberingAfterBreak="0">
    <w:nsid w:val="37C1320F"/>
    <w:multiLevelType w:val="multilevel"/>
    <w:tmpl w:val="2904D826"/>
    <w:lvl w:ilvl="0">
      <w:start w:val="1"/>
      <w:numFmt w:val="bullet"/>
      <w:lvlText w:val=""/>
      <w:lvlJc w:val="left"/>
      <w:pPr>
        <w:tabs>
          <w:tab w:val="num" w:pos="360"/>
        </w:tabs>
        <w:ind w:left="360" w:hanging="360"/>
      </w:pPr>
      <w:rPr>
        <w:rFonts w:ascii="Wingdings" w:hAnsi="Wingdings" w:hint="default"/>
        <w:sz w:val="22"/>
      </w:rPr>
    </w:lvl>
    <w:lvl w:ilvl="1">
      <w:start w:val="1"/>
      <w:numFmt w:val="decimal"/>
      <w:lvlText w:val="%1.%2"/>
      <w:lvlJc w:val="left"/>
      <w:pPr>
        <w:tabs>
          <w:tab w:val="num" w:pos="705"/>
        </w:tabs>
        <w:ind w:left="705" w:hanging="705"/>
      </w:pPr>
      <w:rPr>
        <w:rFonts w:hint="default"/>
        <w:sz w:val="22"/>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12" w15:restartNumberingAfterBreak="0">
    <w:nsid w:val="393B4419"/>
    <w:multiLevelType w:val="hybridMultilevel"/>
    <w:tmpl w:val="CD3E4DC0"/>
    <w:lvl w:ilvl="0" w:tplc="040C0011">
      <w:start w:val="1"/>
      <w:numFmt w:val="decimal"/>
      <w:lvlText w:val="%1)"/>
      <w:lvlJc w:val="left"/>
      <w:pPr>
        <w:tabs>
          <w:tab w:val="num" w:pos="720"/>
        </w:tabs>
        <w:ind w:left="720" w:hanging="360"/>
      </w:pPr>
    </w:lvl>
    <w:lvl w:ilvl="1" w:tplc="9CD883A2">
      <w:start w:val="12"/>
      <w:numFmt w:val="bullet"/>
      <w:lvlText w:val=""/>
      <w:lvlJc w:val="left"/>
      <w:pPr>
        <w:tabs>
          <w:tab w:val="num" w:pos="1440"/>
        </w:tabs>
        <w:ind w:left="1440" w:hanging="360"/>
      </w:pPr>
      <w:rPr>
        <w:rFonts w:ascii="Symbol" w:eastAsia="Times New Roman" w:hAnsi="Symbol" w:cs="Arial" w:hint="default"/>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39605961"/>
    <w:multiLevelType w:val="multilevel"/>
    <w:tmpl w:val="4E209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DA0713"/>
    <w:multiLevelType w:val="multilevel"/>
    <w:tmpl w:val="0C988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4DB4707"/>
    <w:multiLevelType w:val="hybridMultilevel"/>
    <w:tmpl w:val="63CE40B2"/>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135E82C4">
      <w:start w:val="11"/>
      <w:numFmt w:val="bullet"/>
      <w:lvlText w:val=""/>
      <w:lvlJc w:val="left"/>
      <w:pPr>
        <w:tabs>
          <w:tab w:val="num" w:pos="1440"/>
        </w:tabs>
        <w:ind w:left="1440" w:hanging="360"/>
      </w:pPr>
      <w:rPr>
        <w:rFonts w:ascii="Symbol" w:eastAsia="Times New Roman" w:hAnsi="Symbo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8A7919"/>
    <w:multiLevelType w:val="hybridMultilevel"/>
    <w:tmpl w:val="9D74D10C"/>
    <w:lvl w:ilvl="0" w:tplc="51E0892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2D15460"/>
    <w:multiLevelType w:val="hybridMultilevel"/>
    <w:tmpl w:val="71B6ED00"/>
    <w:lvl w:ilvl="0" w:tplc="040C0017">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55B53CEE"/>
    <w:multiLevelType w:val="hybridMultilevel"/>
    <w:tmpl w:val="8C726E8E"/>
    <w:lvl w:ilvl="0" w:tplc="469C36F6">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6C05C9B"/>
    <w:multiLevelType w:val="hybridMultilevel"/>
    <w:tmpl w:val="B6CC43EE"/>
    <w:lvl w:ilvl="0" w:tplc="D918ED1A">
      <w:numFmt w:val="bullet"/>
      <w:lvlText w:val="-"/>
      <w:lvlJc w:val="left"/>
      <w:pPr>
        <w:tabs>
          <w:tab w:val="num" w:pos="720"/>
        </w:tabs>
        <w:ind w:left="720" w:hanging="360"/>
      </w:pPr>
      <w:rPr>
        <w:rFonts w:ascii="Calibri" w:eastAsia="Times New Roman" w:hAnsi="Calibri"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9936C6"/>
    <w:multiLevelType w:val="hybridMultilevel"/>
    <w:tmpl w:val="DA349A5C"/>
    <w:lvl w:ilvl="0" w:tplc="498AA7F4">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C67488"/>
    <w:multiLevelType w:val="hybridMultilevel"/>
    <w:tmpl w:val="C8E81F2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F40106"/>
    <w:multiLevelType w:val="hybridMultilevel"/>
    <w:tmpl w:val="34F61168"/>
    <w:lvl w:ilvl="0" w:tplc="2B4A00B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19301D3"/>
    <w:multiLevelType w:val="hybridMultilevel"/>
    <w:tmpl w:val="54EE9990"/>
    <w:lvl w:ilvl="0" w:tplc="D0E20492">
      <w:start w:val="5"/>
      <w:numFmt w:val="bullet"/>
      <w:lvlText w:val="-"/>
      <w:lvlJc w:val="left"/>
      <w:pPr>
        <w:tabs>
          <w:tab w:val="num" w:pos="1080"/>
        </w:tabs>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61E01CF8"/>
    <w:multiLevelType w:val="hybridMultilevel"/>
    <w:tmpl w:val="C39A92D6"/>
    <w:lvl w:ilvl="0" w:tplc="30C6730A">
      <w:numFmt w:val="bullet"/>
      <w:lvlText w:val="-"/>
      <w:lvlJc w:val="left"/>
      <w:pPr>
        <w:ind w:left="420" w:hanging="360"/>
      </w:pPr>
      <w:rPr>
        <w:rFonts w:ascii="Times New Roman" w:eastAsia="Times New Roman" w:hAnsi="Times New Roman"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5" w15:restartNumberingAfterBreak="0">
    <w:nsid w:val="63B90997"/>
    <w:multiLevelType w:val="hybridMultilevel"/>
    <w:tmpl w:val="FF18FCEC"/>
    <w:lvl w:ilvl="0" w:tplc="040C000F">
      <w:start w:val="4"/>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65792F16"/>
    <w:multiLevelType w:val="hybridMultilevel"/>
    <w:tmpl w:val="433CEA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705303"/>
    <w:multiLevelType w:val="hybridMultilevel"/>
    <w:tmpl w:val="41C6B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D36C04"/>
    <w:multiLevelType w:val="multilevel"/>
    <w:tmpl w:val="2A708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ED75A6"/>
    <w:multiLevelType w:val="hybridMultilevel"/>
    <w:tmpl w:val="6D42FB42"/>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9520F41"/>
    <w:multiLevelType w:val="hybridMultilevel"/>
    <w:tmpl w:val="DF86A030"/>
    <w:lvl w:ilvl="0" w:tplc="CCEAC81A">
      <w:start w:val="5"/>
      <w:numFmt w:val="bullet"/>
      <w:pStyle w:val="PUCELIBRE"/>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665642"/>
    <w:multiLevelType w:val="hybridMultilevel"/>
    <w:tmpl w:val="17E65BBC"/>
    <w:lvl w:ilvl="0" w:tplc="4F4A554E">
      <w:start w:val="1"/>
      <w:numFmt w:val="decimal"/>
      <w:lvlText w:val="%1)"/>
      <w:lvlJc w:val="left"/>
      <w:pPr>
        <w:tabs>
          <w:tab w:val="num" w:pos="1068"/>
        </w:tabs>
        <w:ind w:left="1068" w:hanging="360"/>
      </w:pPr>
      <w:rPr>
        <w:rFonts w:cs="Times New Roman"/>
      </w:rPr>
    </w:lvl>
    <w:lvl w:ilvl="1" w:tplc="1DCC5DF8">
      <w:start w:val="1"/>
      <w:numFmt w:val="decimal"/>
      <w:lvlText w:val="%2)"/>
      <w:lvlJc w:val="left"/>
      <w:pPr>
        <w:tabs>
          <w:tab w:val="num" w:pos="1788"/>
        </w:tabs>
        <w:ind w:left="1788"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num w:numId="1" w16cid:durableId="30544038">
    <w:abstractNumId w:val="15"/>
  </w:num>
  <w:num w:numId="2" w16cid:durableId="81444494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0648178">
    <w:abstractNumId w:val="11"/>
  </w:num>
  <w:num w:numId="4" w16cid:durableId="1271819913">
    <w:abstractNumId w:val="10"/>
  </w:num>
  <w:num w:numId="5" w16cid:durableId="1409308934">
    <w:abstractNumId w:val="19"/>
  </w:num>
  <w:num w:numId="6" w16cid:durableId="1888831901">
    <w:abstractNumId w:val="1"/>
  </w:num>
  <w:num w:numId="7" w16cid:durableId="59328859">
    <w:abstractNumId w:val="21"/>
  </w:num>
  <w:num w:numId="8" w16cid:durableId="1556239988">
    <w:abstractNumId w:val="26"/>
  </w:num>
  <w:num w:numId="9" w16cid:durableId="972102178">
    <w:abstractNumId w:val="15"/>
  </w:num>
  <w:num w:numId="10" w16cid:durableId="1557230927">
    <w:abstractNumId w:val="12"/>
  </w:num>
  <w:num w:numId="11" w16cid:durableId="748232936">
    <w:abstractNumId w:val="30"/>
  </w:num>
  <w:num w:numId="12" w16cid:durableId="517619368">
    <w:abstractNumId w:val="29"/>
  </w:num>
  <w:num w:numId="13" w16cid:durableId="60059605">
    <w:abstractNumId w:val="23"/>
  </w:num>
  <w:num w:numId="14" w16cid:durableId="674066687">
    <w:abstractNumId w:val="17"/>
  </w:num>
  <w:num w:numId="15" w16cid:durableId="500781884">
    <w:abstractNumId w:val="25"/>
  </w:num>
  <w:num w:numId="16" w16cid:durableId="2113893257">
    <w:abstractNumId w:val="4"/>
  </w:num>
  <w:num w:numId="17" w16cid:durableId="1267420880">
    <w:abstractNumId w:val="27"/>
  </w:num>
  <w:num w:numId="18" w16cid:durableId="5766666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63335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77327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44117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0612040">
    <w:abstractNumId w:val="8"/>
  </w:num>
  <w:num w:numId="23" w16cid:durableId="698168626">
    <w:abstractNumId w:val="0"/>
  </w:num>
  <w:num w:numId="24" w16cid:durableId="1745302447">
    <w:abstractNumId w:val="18"/>
  </w:num>
  <w:num w:numId="25" w16cid:durableId="308874218">
    <w:abstractNumId w:val="2"/>
  </w:num>
  <w:num w:numId="26" w16cid:durableId="1094518388">
    <w:abstractNumId w:val="7"/>
  </w:num>
  <w:num w:numId="27" w16cid:durableId="897135693">
    <w:abstractNumId w:val="14"/>
  </w:num>
  <w:num w:numId="28" w16cid:durableId="90660865">
    <w:abstractNumId w:val="9"/>
  </w:num>
  <w:num w:numId="29" w16cid:durableId="1707092">
    <w:abstractNumId w:val="5"/>
  </w:num>
  <w:num w:numId="30" w16cid:durableId="890338406">
    <w:abstractNumId w:val="22"/>
  </w:num>
  <w:num w:numId="31" w16cid:durableId="1092242247">
    <w:abstractNumId w:val="3"/>
  </w:num>
  <w:num w:numId="32" w16cid:durableId="1905801097">
    <w:abstractNumId w:val="20"/>
  </w:num>
  <w:num w:numId="33" w16cid:durableId="1378318415">
    <w:abstractNumId w:val="6"/>
  </w:num>
  <w:num w:numId="34" w16cid:durableId="2095008262">
    <w:abstractNumId w:val="16"/>
  </w:num>
  <w:num w:numId="35" w16cid:durableId="1619482893">
    <w:abstractNumId w:val="28"/>
  </w:num>
  <w:num w:numId="36" w16cid:durableId="159871179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01"/>
    <w:rsid w:val="00000FA4"/>
    <w:rsid w:val="00001364"/>
    <w:rsid w:val="0000462D"/>
    <w:rsid w:val="0000571A"/>
    <w:rsid w:val="00006210"/>
    <w:rsid w:val="00007FC2"/>
    <w:rsid w:val="000124C4"/>
    <w:rsid w:val="00013F33"/>
    <w:rsid w:val="0001546B"/>
    <w:rsid w:val="0001762A"/>
    <w:rsid w:val="00017988"/>
    <w:rsid w:val="00017B6A"/>
    <w:rsid w:val="0002195A"/>
    <w:rsid w:val="00022C78"/>
    <w:rsid w:val="00027BEC"/>
    <w:rsid w:val="000300EF"/>
    <w:rsid w:val="000307A0"/>
    <w:rsid w:val="000314AF"/>
    <w:rsid w:val="00032CD5"/>
    <w:rsid w:val="00033C05"/>
    <w:rsid w:val="00035ABB"/>
    <w:rsid w:val="00037B30"/>
    <w:rsid w:val="00037BED"/>
    <w:rsid w:val="000410A4"/>
    <w:rsid w:val="00042291"/>
    <w:rsid w:val="000430DC"/>
    <w:rsid w:val="0004382F"/>
    <w:rsid w:val="00045818"/>
    <w:rsid w:val="000463A8"/>
    <w:rsid w:val="00046A3A"/>
    <w:rsid w:val="00047221"/>
    <w:rsid w:val="00050436"/>
    <w:rsid w:val="000540F8"/>
    <w:rsid w:val="00054261"/>
    <w:rsid w:val="000568FC"/>
    <w:rsid w:val="000575BB"/>
    <w:rsid w:val="00061519"/>
    <w:rsid w:val="00062CD0"/>
    <w:rsid w:val="00064434"/>
    <w:rsid w:val="000679F9"/>
    <w:rsid w:val="00067B5F"/>
    <w:rsid w:val="00073C22"/>
    <w:rsid w:val="00075DEF"/>
    <w:rsid w:val="00077440"/>
    <w:rsid w:val="0007752C"/>
    <w:rsid w:val="00080101"/>
    <w:rsid w:val="00082C83"/>
    <w:rsid w:val="00084416"/>
    <w:rsid w:val="00084F62"/>
    <w:rsid w:val="000852E5"/>
    <w:rsid w:val="0008552B"/>
    <w:rsid w:val="0008749B"/>
    <w:rsid w:val="00087A81"/>
    <w:rsid w:val="000918CC"/>
    <w:rsid w:val="000933EA"/>
    <w:rsid w:val="0009515A"/>
    <w:rsid w:val="000965C6"/>
    <w:rsid w:val="00096F97"/>
    <w:rsid w:val="000A28E2"/>
    <w:rsid w:val="000A6153"/>
    <w:rsid w:val="000A7FAC"/>
    <w:rsid w:val="000B069E"/>
    <w:rsid w:val="000B11FE"/>
    <w:rsid w:val="000B2270"/>
    <w:rsid w:val="000B2E6D"/>
    <w:rsid w:val="000B3487"/>
    <w:rsid w:val="000B3523"/>
    <w:rsid w:val="000B3A43"/>
    <w:rsid w:val="000B409F"/>
    <w:rsid w:val="000B4809"/>
    <w:rsid w:val="000B5672"/>
    <w:rsid w:val="000C03D3"/>
    <w:rsid w:val="000C3633"/>
    <w:rsid w:val="000C505C"/>
    <w:rsid w:val="000C6D5F"/>
    <w:rsid w:val="000C797D"/>
    <w:rsid w:val="000C7B47"/>
    <w:rsid w:val="000D2199"/>
    <w:rsid w:val="000D45F7"/>
    <w:rsid w:val="000D619F"/>
    <w:rsid w:val="000E34C4"/>
    <w:rsid w:val="000E3985"/>
    <w:rsid w:val="000E519C"/>
    <w:rsid w:val="000E5D9B"/>
    <w:rsid w:val="000F1BEE"/>
    <w:rsid w:val="000F2D1F"/>
    <w:rsid w:val="000F3A10"/>
    <w:rsid w:val="000F7387"/>
    <w:rsid w:val="00100278"/>
    <w:rsid w:val="00100361"/>
    <w:rsid w:val="00100B66"/>
    <w:rsid w:val="0010160F"/>
    <w:rsid w:val="00101DE9"/>
    <w:rsid w:val="0010251F"/>
    <w:rsid w:val="0010557F"/>
    <w:rsid w:val="00110C26"/>
    <w:rsid w:val="00121215"/>
    <w:rsid w:val="001217BC"/>
    <w:rsid w:val="00121C4C"/>
    <w:rsid w:val="00123046"/>
    <w:rsid w:val="00131BB5"/>
    <w:rsid w:val="00134AC5"/>
    <w:rsid w:val="00135632"/>
    <w:rsid w:val="00135F29"/>
    <w:rsid w:val="001368EF"/>
    <w:rsid w:val="00136B38"/>
    <w:rsid w:val="00141179"/>
    <w:rsid w:val="0014154E"/>
    <w:rsid w:val="0014230F"/>
    <w:rsid w:val="001424C7"/>
    <w:rsid w:val="00142DA9"/>
    <w:rsid w:val="00145199"/>
    <w:rsid w:val="00145575"/>
    <w:rsid w:val="0014750E"/>
    <w:rsid w:val="00152F87"/>
    <w:rsid w:val="00153D5A"/>
    <w:rsid w:val="00155A3F"/>
    <w:rsid w:val="0015692D"/>
    <w:rsid w:val="00156A64"/>
    <w:rsid w:val="00157E04"/>
    <w:rsid w:val="0016098F"/>
    <w:rsid w:val="0016285B"/>
    <w:rsid w:val="0016420B"/>
    <w:rsid w:val="00165429"/>
    <w:rsid w:val="00166650"/>
    <w:rsid w:val="00167446"/>
    <w:rsid w:val="00170405"/>
    <w:rsid w:val="0017235E"/>
    <w:rsid w:val="00174F1A"/>
    <w:rsid w:val="001758E4"/>
    <w:rsid w:val="00177E30"/>
    <w:rsid w:val="0018086E"/>
    <w:rsid w:val="0018154A"/>
    <w:rsid w:val="00184B6B"/>
    <w:rsid w:val="00184E00"/>
    <w:rsid w:val="00186C8A"/>
    <w:rsid w:val="00186E73"/>
    <w:rsid w:val="001925D1"/>
    <w:rsid w:val="0019379E"/>
    <w:rsid w:val="00193F1A"/>
    <w:rsid w:val="00194214"/>
    <w:rsid w:val="001A239A"/>
    <w:rsid w:val="001A28C3"/>
    <w:rsid w:val="001A2DC3"/>
    <w:rsid w:val="001A4E8F"/>
    <w:rsid w:val="001A5769"/>
    <w:rsid w:val="001A584E"/>
    <w:rsid w:val="001A5FF7"/>
    <w:rsid w:val="001A76BF"/>
    <w:rsid w:val="001A7A12"/>
    <w:rsid w:val="001B229B"/>
    <w:rsid w:val="001B2D5A"/>
    <w:rsid w:val="001C12DE"/>
    <w:rsid w:val="001C1687"/>
    <w:rsid w:val="001C5CB8"/>
    <w:rsid w:val="001C5D2E"/>
    <w:rsid w:val="001C6BA7"/>
    <w:rsid w:val="001C7A3E"/>
    <w:rsid w:val="001D11D7"/>
    <w:rsid w:val="001D46B9"/>
    <w:rsid w:val="001D489E"/>
    <w:rsid w:val="001D7DA2"/>
    <w:rsid w:val="001E0C81"/>
    <w:rsid w:val="001E232D"/>
    <w:rsid w:val="001E2B4D"/>
    <w:rsid w:val="001E3341"/>
    <w:rsid w:val="001E39DE"/>
    <w:rsid w:val="001E3A74"/>
    <w:rsid w:val="001E513A"/>
    <w:rsid w:val="001E58EE"/>
    <w:rsid w:val="001E6699"/>
    <w:rsid w:val="001E6869"/>
    <w:rsid w:val="001E771E"/>
    <w:rsid w:val="001F1F81"/>
    <w:rsid w:val="001F2C04"/>
    <w:rsid w:val="001F2F7B"/>
    <w:rsid w:val="001F4418"/>
    <w:rsid w:val="001F6CEA"/>
    <w:rsid w:val="001F76B6"/>
    <w:rsid w:val="001F7ADC"/>
    <w:rsid w:val="00200509"/>
    <w:rsid w:val="00202814"/>
    <w:rsid w:val="002033A1"/>
    <w:rsid w:val="00212861"/>
    <w:rsid w:val="002139A6"/>
    <w:rsid w:val="00213BEE"/>
    <w:rsid w:val="00217086"/>
    <w:rsid w:val="0022290E"/>
    <w:rsid w:val="0022469E"/>
    <w:rsid w:val="00225A16"/>
    <w:rsid w:val="0022655F"/>
    <w:rsid w:val="00227B87"/>
    <w:rsid w:val="00230E02"/>
    <w:rsid w:val="00231CA8"/>
    <w:rsid w:val="00231D0F"/>
    <w:rsid w:val="00232A92"/>
    <w:rsid w:val="00235C59"/>
    <w:rsid w:val="0023664E"/>
    <w:rsid w:val="00242FDE"/>
    <w:rsid w:val="00243470"/>
    <w:rsid w:val="00245355"/>
    <w:rsid w:val="0024595B"/>
    <w:rsid w:val="00245A6D"/>
    <w:rsid w:val="00246DFD"/>
    <w:rsid w:val="0025570E"/>
    <w:rsid w:val="002621B5"/>
    <w:rsid w:val="0026298B"/>
    <w:rsid w:val="00264060"/>
    <w:rsid w:val="00265148"/>
    <w:rsid w:val="002677AD"/>
    <w:rsid w:val="00271940"/>
    <w:rsid w:val="00271AE2"/>
    <w:rsid w:val="00271B8E"/>
    <w:rsid w:val="00271C6F"/>
    <w:rsid w:val="002726FF"/>
    <w:rsid w:val="00274506"/>
    <w:rsid w:val="002749B9"/>
    <w:rsid w:val="0028356F"/>
    <w:rsid w:val="002837D1"/>
    <w:rsid w:val="0028424D"/>
    <w:rsid w:val="002876AB"/>
    <w:rsid w:val="002900AF"/>
    <w:rsid w:val="002925DA"/>
    <w:rsid w:val="002956BA"/>
    <w:rsid w:val="002956CE"/>
    <w:rsid w:val="00295C63"/>
    <w:rsid w:val="002969F2"/>
    <w:rsid w:val="002975A9"/>
    <w:rsid w:val="002A1696"/>
    <w:rsid w:val="002A22E1"/>
    <w:rsid w:val="002A245E"/>
    <w:rsid w:val="002A3CCA"/>
    <w:rsid w:val="002A45FC"/>
    <w:rsid w:val="002A5AFA"/>
    <w:rsid w:val="002A64BA"/>
    <w:rsid w:val="002A6DAF"/>
    <w:rsid w:val="002A6F21"/>
    <w:rsid w:val="002A70F2"/>
    <w:rsid w:val="002B0CFC"/>
    <w:rsid w:val="002B1051"/>
    <w:rsid w:val="002B2EDF"/>
    <w:rsid w:val="002C06B8"/>
    <w:rsid w:val="002C1EE7"/>
    <w:rsid w:val="002C2EE1"/>
    <w:rsid w:val="002C4060"/>
    <w:rsid w:val="002C7226"/>
    <w:rsid w:val="002C7F2A"/>
    <w:rsid w:val="002D007D"/>
    <w:rsid w:val="002D1E40"/>
    <w:rsid w:val="002D1EF8"/>
    <w:rsid w:val="002D28DC"/>
    <w:rsid w:val="002D2E7A"/>
    <w:rsid w:val="002D4CCA"/>
    <w:rsid w:val="002D5A4F"/>
    <w:rsid w:val="002D6258"/>
    <w:rsid w:val="002D6E2E"/>
    <w:rsid w:val="002E2011"/>
    <w:rsid w:val="002E2980"/>
    <w:rsid w:val="002E35F4"/>
    <w:rsid w:val="002F0DE2"/>
    <w:rsid w:val="002F245C"/>
    <w:rsid w:val="002F6616"/>
    <w:rsid w:val="002F6967"/>
    <w:rsid w:val="002F6CAF"/>
    <w:rsid w:val="0030090C"/>
    <w:rsid w:val="00300E51"/>
    <w:rsid w:val="00304244"/>
    <w:rsid w:val="00306766"/>
    <w:rsid w:val="0030710C"/>
    <w:rsid w:val="00311423"/>
    <w:rsid w:val="00312099"/>
    <w:rsid w:val="003143F0"/>
    <w:rsid w:val="00314552"/>
    <w:rsid w:val="00314938"/>
    <w:rsid w:val="00316257"/>
    <w:rsid w:val="00317307"/>
    <w:rsid w:val="003179CC"/>
    <w:rsid w:val="003203AD"/>
    <w:rsid w:val="0032113D"/>
    <w:rsid w:val="00321606"/>
    <w:rsid w:val="00322A3F"/>
    <w:rsid w:val="00322E2E"/>
    <w:rsid w:val="00323555"/>
    <w:rsid w:val="003248A3"/>
    <w:rsid w:val="00324E39"/>
    <w:rsid w:val="00326211"/>
    <w:rsid w:val="00326512"/>
    <w:rsid w:val="003274CC"/>
    <w:rsid w:val="00327F78"/>
    <w:rsid w:val="00332DB2"/>
    <w:rsid w:val="0033443B"/>
    <w:rsid w:val="00342AB5"/>
    <w:rsid w:val="00342EF9"/>
    <w:rsid w:val="003456A8"/>
    <w:rsid w:val="00345B9F"/>
    <w:rsid w:val="003460B2"/>
    <w:rsid w:val="00346AD4"/>
    <w:rsid w:val="00347CFA"/>
    <w:rsid w:val="0035111E"/>
    <w:rsid w:val="00351877"/>
    <w:rsid w:val="003552E2"/>
    <w:rsid w:val="003555B7"/>
    <w:rsid w:val="00357E2D"/>
    <w:rsid w:val="00361359"/>
    <w:rsid w:val="003616E8"/>
    <w:rsid w:val="00361AF2"/>
    <w:rsid w:val="00363701"/>
    <w:rsid w:val="00363960"/>
    <w:rsid w:val="00363983"/>
    <w:rsid w:val="00364182"/>
    <w:rsid w:val="003645CB"/>
    <w:rsid w:val="00373706"/>
    <w:rsid w:val="00373894"/>
    <w:rsid w:val="00375511"/>
    <w:rsid w:val="003757F0"/>
    <w:rsid w:val="00376A90"/>
    <w:rsid w:val="00381094"/>
    <w:rsid w:val="003824AD"/>
    <w:rsid w:val="003828C5"/>
    <w:rsid w:val="00382C53"/>
    <w:rsid w:val="00382F8F"/>
    <w:rsid w:val="00383CF0"/>
    <w:rsid w:val="00386409"/>
    <w:rsid w:val="00390467"/>
    <w:rsid w:val="00390CFE"/>
    <w:rsid w:val="00391B18"/>
    <w:rsid w:val="003921F9"/>
    <w:rsid w:val="00392DCF"/>
    <w:rsid w:val="00393ABE"/>
    <w:rsid w:val="003941C4"/>
    <w:rsid w:val="0039499E"/>
    <w:rsid w:val="00396AC0"/>
    <w:rsid w:val="00397310"/>
    <w:rsid w:val="003A0310"/>
    <w:rsid w:val="003A0DD3"/>
    <w:rsid w:val="003A1207"/>
    <w:rsid w:val="003A19F0"/>
    <w:rsid w:val="003A1E3A"/>
    <w:rsid w:val="003A3960"/>
    <w:rsid w:val="003A50D2"/>
    <w:rsid w:val="003B1A17"/>
    <w:rsid w:val="003B5322"/>
    <w:rsid w:val="003B6354"/>
    <w:rsid w:val="003C0663"/>
    <w:rsid w:val="003C0E13"/>
    <w:rsid w:val="003C5832"/>
    <w:rsid w:val="003C5CB4"/>
    <w:rsid w:val="003D021A"/>
    <w:rsid w:val="003D25C1"/>
    <w:rsid w:val="003D7237"/>
    <w:rsid w:val="003E2B4D"/>
    <w:rsid w:val="003E3F09"/>
    <w:rsid w:val="003E4555"/>
    <w:rsid w:val="003E66F8"/>
    <w:rsid w:val="003F0360"/>
    <w:rsid w:val="003F0E4B"/>
    <w:rsid w:val="003F2FFA"/>
    <w:rsid w:val="003F3575"/>
    <w:rsid w:val="003F4700"/>
    <w:rsid w:val="003F520F"/>
    <w:rsid w:val="003F5A7D"/>
    <w:rsid w:val="0040124E"/>
    <w:rsid w:val="00402C59"/>
    <w:rsid w:val="00403C53"/>
    <w:rsid w:val="0040560B"/>
    <w:rsid w:val="00405BD3"/>
    <w:rsid w:val="00410C98"/>
    <w:rsid w:val="00411CE9"/>
    <w:rsid w:val="00412588"/>
    <w:rsid w:val="00412A59"/>
    <w:rsid w:val="00413F99"/>
    <w:rsid w:val="00416CB7"/>
    <w:rsid w:val="00423BAC"/>
    <w:rsid w:val="00425961"/>
    <w:rsid w:val="004262E5"/>
    <w:rsid w:val="00426F34"/>
    <w:rsid w:val="00427BE1"/>
    <w:rsid w:val="00427F74"/>
    <w:rsid w:val="00431061"/>
    <w:rsid w:val="00433234"/>
    <w:rsid w:val="0043688F"/>
    <w:rsid w:val="00437DE3"/>
    <w:rsid w:val="00440CC1"/>
    <w:rsid w:val="00442315"/>
    <w:rsid w:val="00443984"/>
    <w:rsid w:val="00450020"/>
    <w:rsid w:val="00450F23"/>
    <w:rsid w:val="004510A4"/>
    <w:rsid w:val="004523BA"/>
    <w:rsid w:val="0045243F"/>
    <w:rsid w:val="00453C9D"/>
    <w:rsid w:val="00453CDE"/>
    <w:rsid w:val="00454139"/>
    <w:rsid w:val="004547AC"/>
    <w:rsid w:val="004549A4"/>
    <w:rsid w:val="004551D9"/>
    <w:rsid w:val="00457B4C"/>
    <w:rsid w:val="00460567"/>
    <w:rsid w:val="00462C7B"/>
    <w:rsid w:val="0046348C"/>
    <w:rsid w:val="0046398C"/>
    <w:rsid w:val="00463F9D"/>
    <w:rsid w:val="004655F3"/>
    <w:rsid w:val="00466217"/>
    <w:rsid w:val="0047060C"/>
    <w:rsid w:val="00473753"/>
    <w:rsid w:val="00474F0D"/>
    <w:rsid w:val="004752FA"/>
    <w:rsid w:val="00477B3F"/>
    <w:rsid w:val="00477F9D"/>
    <w:rsid w:val="0048338A"/>
    <w:rsid w:val="00483FED"/>
    <w:rsid w:val="00484FEB"/>
    <w:rsid w:val="0048535F"/>
    <w:rsid w:val="00487A14"/>
    <w:rsid w:val="00491589"/>
    <w:rsid w:val="00492CCA"/>
    <w:rsid w:val="00493251"/>
    <w:rsid w:val="00495DC6"/>
    <w:rsid w:val="004974A7"/>
    <w:rsid w:val="00497771"/>
    <w:rsid w:val="004A17F6"/>
    <w:rsid w:val="004A408D"/>
    <w:rsid w:val="004A43E8"/>
    <w:rsid w:val="004A533F"/>
    <w:rsid w:val="004A5522"/>
    <w:rsid w:val="004B2AD1"/>
    <w:rsid w:val="004B345F"/>
    <w:rsid w:val="004B4CE1"/>
    <w:rsid w:val="004B575C"/>
    <w:rsid w:val="004B689D"/>
    <w:rsid w:val="004B7C90"/>
    <w:rsid w:val="004C06D3"/>
    <w:rsid w:val="004C0F5C"/>
    <w:rsid w:val="004C634A"/>
    <w:rsid w:val="004C638A"/>
    <w:rsid w:val="004C6731"/>
    <w:rsid w:val="004D01A7"/>
    <w:rsid w:val="004D0D81"/>
    <w:rsid w:val="004D6920"/>
    <w:rsid w:val="004E13E6"/>
    <w:rsid w:val="004E2886"/>
    <w:rsid w:val="004E3544"/>
    <w:rsid w:val="004E43E6"/>
    <w:rsid w:val="004E59F5"/>
    <w:rsid w:val="004F251A"/>
    <w:rsid w:val="004F2DAB"/>
    <w:rsid w:val="004F74E4"/>
    <w:rsid w:val="004F7852"/>
    <w:rsid w:val="0050179E"/>
    <w:rsid w:val="005036E9"/>
    <w:rsid w:val="00506463"/>
    <w:rsid w:val="005074B4"/>
    <w:rsid w:val="00507AAC"/>
    <w:rsid w:val="00511F00"/>
    <w:rsid w:val="005162C3"/>
    <w:rsid w:val="00520CD0"/>
    <w:rsid w:val="00523B81"/>
    <w:rsid w:val="00524996"/>
    <w:rsid w:val="005266FC"/>
    <w:rsid w:val="00527177"/>
    <w:rsid w:val="00527240"/>
    <w:rsid w:val="005273B8"/>
    <w:rsid w:val="00527862"/>
    <w:rsid w:val="00532A25"/>
    <w:rsid w:val="00534C7C"/>
    <w:rsid w:val="00535C53"/>
    <w:rsid w:val="00537DCC"/>
    <w:rsid w:val="005417F9"/>
    <w:rsid w:val="0054337B"/>
    <w:rsid w:val="00544913"/>
    <w:rsid w:val="00545945"/>
    <w:rsid w:val="00545EC3"/>
    <w:rsid w:val="00545F9D"/>
    <w:rsid w:val="005502EC"/>
    <w:rsid w:val="00550E3B"/>
    <w:rsid w:val="0055323E"/>
    <w:rsid w:val="005628AE"/>
    <w:rsid w:val="005628B8"/>
    <w:rsid w:val="0056449B"/>
    <w:rsid w:val="005661E3"/>
    <w:rsid w:val="0056650B"/>
    <w:rsid w:val="00570C3C"/>
    <w:rsid w:val="00571C4A"/>
    <w:rsid w:val="00572950"/>
    <w:rsid w:val="00573A0B"/>
    <w:rsid w:val="00573C29"/>
    <w:rsid w:val="00577255"/>
    <w:rsid w:val="0058082D"/>
    <w:rsid w:val="00581AFF"/>
    <w:rsid w:val="00582607"/>
    <w:rsid w:val="005831A6"/>
    <w:rsid w:val="0058334C"/>
    <w:rsid w:val="00585E99"/>
    <w:rsid w:val="00586BE0"/>
    <w:rsid w:val="0059020C"/>
    <w:rsid w:val="0059078A"/>
    <w:rsid w:val="00591AE1"/>
    <w:rsid w:val="0059404C"/>
    <w:rsid w:val="005948E8"/>
    <w:rsid w:val="00594B63"/>
    <w:rsid w:val="00595D84"/>
    <w:rsid w:val="0059685E"/>
    <w:rsid w:val="00597DF3"/>
    <w:rsid w:val="005A0743"/>
    <w:rsid w:val="005A0BF8"/>
    <w:rsid w:val="005A1AD3"/>
    <w:rsid w:val="005A1AD5"/>
    <w:rsid w:val="005A3925"/>
    <w:rsid w:val="005A3D08"/>
    <w:rsid w:val="005A49D8"/>
    <w:rsid w:val="005A57CF"/>
    <w:rsid w:val="005A7FB2"/>
    <w:rsid w:val="005A7FBA"/>
    <w:rsid w:val="005B1650"/>
    <w:rsid w:val="005B1C34"/>
    <w:rsid w:val="005B34A4"/>
    <w:rsid w:val="005B5E63"/>
    <w:rsid w:val="005B6BCA"/>
    <w:rsid w:val="005C317E"/>
    <w:rsid w:val="005C32EF"/>
    <w:rsid w:val="005C366A"/>
    <w:rsid w:val="005C3F0D"/>
    <w:rsid w:val="005D0273"/>
    <w:rsid w:val="005D127E"/>
    <w:rsid w:val="005D3D8F"/>
    <w:rsid w:val="005D4F61"/>
    <w:rsid w:val="005E1600"/>
    <w:rsid w:val="005E28B1"/>
    <w:rsid w:val="005E3C39"/>
    <w:rsid w:val="005E7734"/>
    <w:rsid w:val="005E7C85"/>
    <w:rsid w:val="005F04CC"/>
    <w:rsid w:val="005F1812"/>
    <w:rsid w:val="005F2382"/>
    <w:rsid w:val="005F4365"/>
    <w:rsid w:val="005F526B"/>
    <w:rsid w:val="006003D1"/>
    <w:rsid w:val="0060174F"/>
    <w:rsid w:val="00601A8B"/>
    <w:rsid w:val="00601F98"/>
    <w:rsid w:val="00602033"/>
    <w:rsid w:val="0060366F"/>
    <w:rsid w:val="00605589"/>
    <w:rsid w:val="00610E37"/>
    <w:rsid w:val="00612474"/>
    <w:rsid w:val="00613C50"/>
    <w:rsid w:val="00613CC5"/>
    <w:rsid w:val="00613FF4"/>
    <w:rsid w:val="00614C88"/>
    <w:rsid w:val="006150F4"/>
    <w:rsid w:val="0061510F"/>
    <w:rsid w:val="00616040"/>
    <w:rsid w:val="00616412"/>
    <w:rsid w:val="006166BF"/>
    <w:rsid w:val="00616AE0"/>
    <w:rsid w:val="00617829"/>
    <w:rsid w:val="0062064F"/>
    <w:rsid w:val="00620D87"/>
    <w:rsid w:val="006217C2"/>
    <w:rsid w:val="00623F7A"/>
    <w:rsid w:val="00625DC9"/>
    <w:rsid w:val="006271F4"/>
    <w:rsid w:val="00631624"/>
    <w:rsid w:val="006321E8"/>
    <w:rsid w:val="00633573"/>
    <w:rsid w:val="00635296"/>
    <w:rsid w:val="00635C46"/>
    <w:rsid w:val="00636537"/>
    <w:rsid w:val="00636850"/>
    <w:rsid w:val="0063709D"/>
    <w:rsid w:val="00641511"/>
    <w:rsid w:val="006426C9"/>
    <w:rsid w:val="006430B9"/>
    <w:rsid w:val="00645D3D"/>
    <w:rsid w:val="00646A25"/>
    <w:rsid w:val="00647373"/>
    <w:rsid w:val="00650D88"/>
    <w:rsid w:val="00650FC5"/>
    <w:rsid w:val="00651ECF"/>
    <w:rsid w:val="006536A8"/>
    <w:rsid w:val="0066008D"/>
    <w:rsid w:val="00661398"/>
    <w:rsid w:val="00663998"/>
    <w:rsid w:val="00671C77"/>
    <w:rsid w:val="00672246"/>
    <w:rsid w:val="00674CFA"/>
    <w:rsid w:val="00675857"/>
    <w:rsid w:val="00675E87"/>
    <w:rsid w:val="00676AD4"/>
    <w:rsid w:val="00677BC3"/>
    <w:rsid w:val="006814AC"/>
    <w:rsid w:val="006819EE"/>
    <w:rsid w:val="00681A15"/>
    <w:rsid w:val="00683734"/>
    <w:rsid w:val="00684874"/>
    <w:rsid w:val="00685D25"/>
    <w:rsid w:val="00686A82"/>
    <w:rsid w:val="00687EBC"/>
    <w:rsid w:val="00690545"/>
    <w:rsid w:val="00690568"/>
    <w:rsid w:val="006905A2"/>
    <w:rsid w:val="00690B58"/>
    <w:rsid w:val="00691131"/>
    <w:rsid w:val="00692050"/>
    <w:rsid w:val="00692FC1"/>
    <w:rsid w:val="00694207"/>
    <w:rsid w:val="0069632B"/>
    <w:rsid w:val="006971C4"/>
    <w:rsid w:val="006979FE"/>
    <w:rsid w:val="006A142B"/>
    <w:rsid w:val="006A1A22"/>
    <w:rsid w:val="006A3108"/>
    <w:rsid w:val="006A4644"/>
    <w:rsid w:val="006A5682"/>
    <w:rsid w:val="006A71CD"/>
    <w:rsid w:val="006A7563"/>
    <w:rsid w:val="006B0C3A"/>
    <w:rsid w:val="006B0C60"/>
    <w:rsid w:val="006B3851"/>
    <w:rsid w:val="006B5E1B"/>
    <w:rsid w:val="006B719B"/>
    <w:rsid w:val="006C3592"/>
    <w:rsid w:val="006C36F6"/>
    <w:rsid w:val="006C6B31"/>
    <w:rsid w:val="006C72FC"/>
    <w:rsid w:val="006D1A9C"/>
    <w:rsid w:val="006D34CB"/>
    <w:rsid w:val="006D4CB7"/>
    <w:rsid w:val="006D6C6E"/>
    <w:rsid w:val="006D76B9"/>
    <w:rsid w:val="006D7FC3"/>
    <w:rsid w:val="006E29A6"/>
    <w:rsid w:val="006E4144"/>
    <w:rsid w:val="006E4658"/>
    <w:rsid w:val="006E66C9"/>
    <w:rsid w:val="006E7FA1"/>
    <w:rsid w:val="006F1802"/>
    <w:rsid w:val="006F3195"/>
    <w:rsid w:val="006F5CA0"/>
    <w:rsid w:val="006F6A38"/>
    <w:rsid w:val="006F7A53"/>
    <w:rsid w:val="006F7A71"/>
    <w:rsid w:val="007007D0"/>
    <w:rsid w:val="007023DC"/>
    <w:rsid w:val="00702AC3"/>
    <w:rsid w:val="00702B7C"/>
    <w:rsid w:val="00705E92"/>
    <w:rsid w:val="00707D48"/>
    <w:rsid w:val="00711D5D"/>
    <w:rsid w:val="00715A16"/>
    <w:rsid w:val="0072166B"/>
    <w:rsid w:val="00722A9D"/>
    <w:rsid w:val="00722FF5"/>
    <w:rsid w:val="007231A3"/>
    <w:rsid w:val="00723251"/>
    <w:rsid w:val="00724623"/>
    <w:rsid w:val="00726858"/>
    <w:rsid w:val="00730E6A"/>
    <w:rsid w:val="007320BC"/>
    <w:rsid w:val="00733E64"/>
    <w:rsid w:val="00736942"/>
    <w:rsid w:val="007369E2"/>
    <w:rsid w:val="0073727B"/>
    <w:rsid w:val="00741E0E"/>
    <w:rsid w:val="00743000"/>
    <w:rsid w:val="00745E80"/>
    <w:rsid w:val="00747300"/>
    <w:rsid w:val="00747C22"/>
    <w:rsid w:val="00747FA8"/>
    <w:rsid w:val="00751061"/>
    <w:rsid w:val="00751D11"/>
    <w:rsid w:val="00751D3B"/>
    <w:rsid w:val="0075244A"/>
    <w:rsid w:val="007553CB"/>
    <w:rsid w:val="007560FC"/>
    <w:rsid w:val="00757373"/>
    <w:rsid w:val="00760844"/>
    <w:rsid w:val="00760A8F"/>
    <w:rsid w:val="00761805"/>
    <w:rsid w:val="00762C6C"/>
    <w:rsid w:val="00763623"/>
    <w:rsid w:val="00764B92"/>
    <w:rsid w:val="00766540"/>
    <w:rsid w:val="0076687B"/>
    <w:rsid w:val="007671C8"/>
    <w:rsid w:val="00770423"/>
    <w:rsid w:val="00771223"/>
    <w:rsid w:val="00774F93"/>
    <w:rsid w:val="00775815"/>
    <w:rsid w:val="00777067"/>
    <w:rsid w:val="0078006E"/>
    <w:rsid w:val="00780423"/>
    <w:rsid w:val="007805B1"/>
    <w:rsid w:val="0078130E"/>
    <w:rsid w:val="00782FB3"/>
    <w:rsid w:val="00786462"/>
    <w:rsid w:val="00786FA9"/>
    <w:rsid w:val="00790295"/>
    <w:rsid w:val="0079148B"/>
    <w:rsid w:val="00791B70"/>
    <w:rsid w:val="00794500"/>
    <w:rsid w:val="007947A1"/>
    <w:rsid w:val="00794F0A"/>
    <w:rsid w:val="007A1120"/>
    <w:rsid w:val="007A1796"/>
    <w:rsid w:val="007A25DE"/>
    <w:rsid w:val="007A3C3E"/>
    <w:rsid w:val="007B07EF"/>
    <w:rsid w:val="007B1D4A"/>
    <w:rsid w:val="007B28BE"/>
    <w:rsid w:val="007B56B3"/>
    <w:rsid w:val="007B5E46"/>
    <w:rsid w:val="007B624C"/>
    <w:rsid w:val="007C25A9"/>
    <w:rsid w:val="007C4825"/>
    <w:rsid w:val="007C5524"/>
    <w:rsid w:val="007D1AA9"/>
    <w:rsid w:val="007D1B77"/>
    <w:rsid w:val="007D2389"/>
    <w:rsid w:val="007D3364"/>
    <w:rsid w:val="007D6D03"/>
    <w:rsid w:val="007D7118"/>
    <w:rsid w:val="007E1E50"/>
    <w:rsid w:val="007E2DF0"/>
    <w:rsid w:val="007E2E65"/>
    <w:rsid w:val="007E321B"/>
    <w:rsid w:val="007E3993"/>
    <w:rsid w:val="007E5557"/>
    <w:rsid w:val="007E7BCB"/>
    <w:rsid w:val="007F1649"/>
    <w:rsid w:val="007F57CD"/>
    <w:rsid w:val="007F68A1"/>
    <w:rsid w:val="007F69B6"/>
    <w:rsid w:val="007F6CEF"/>
    <w:rsid w:val="00801E07"/>
    <w:rsid w:val="00803B4C"/>
    <w:rsid w:val="00804047"/>
    <w:rsid w:val="0080477B"/>
    <w:rsid w:val="0080772A"/>
    <w:rsid w:val="0081043D"/>
    <w:rsid w:val="00810DCB"/>
    <w:rsid w:val="00815B34"/>
    <w:rsid w:val="00817C16"/>
    <w:rsid w:val="00820F09"/>
    <w:rsid w:val="008213BF"/>
    <w:rsid w:val="00822F4E"/>
    <w:rsid w:val="0082382F"/>
    <w:rsid w:val="0082396C"/>
    <w:rsid w:val="00824A35"/>
    <w:rsid w:val="00825D8D"/>
    <w:rsid w:val="008264BD"/>
    <w:rsid w:val="00826A23"/>
    <w:rsid w:val="008273B5"/>
    <w:rsid w:val="0083097C"/>
    <w:rsid w:val="008346A5"/>
    <w:rsid w:val="00835FAA"/>
    <w:rsid w:val="008365C4"/>
    <w:rsid w:val="008373F1"/>
    <w:rsid w:val="00840214"/>
    <w:rsid w:val="00840848"/>
    <w:rsid w:val="0084206B"/>
    <w:rsid w:val="008441E3"/>
    <w:rsid w:val="008448E9"/>
    <w:rsid w:val="008475E9"/>
    <w:rsid w:val="00850079"/>
    <w:rsid w:val="00852041"/>
    <w:rsid w:val="00853B79"/>
    <w:rsid w:val="00855043"/>
    <w:rsid w:val="008559A6"/>
    <w:rsid w:val="0086151D"/>
    <w:rsid w:val="00864D3C"/>
    <w:rsid w:val="00865353"/>
    <w:rsid w:val="00865818"/>
    <w:rsid w:val="008659B8"/>
    <w:rsid w:val="00865A25"/>
    <w:rsid w:val="00870B39"/>
    <w:rsid w:val="008718B8"/>
    <w:rsid w:val="0087275A"/>
    <w:rsid w:val="00872853"/>
    <w:rsid w:val="0087358B"/>
    <w:rsid w:val="0087466B"/>
    <w:rsid w:val="00874806"/>
    <w:rsid w:val="00875C35"/>
    <w:rsid w:val="00875FB2"/>
    <w:rsid w:val="008764B2"/>
    <w:rsid w:val="00876758"/>
    <w:rsid w:val="0087681A"/>
    <w:rsid w:val="00877675"/>
    <w:rsid w:val="00880E25"/>
    <w:rsid w:val="00881592"/>
    <w:rsid w:val="0088377A"/>
    <w:rsid w:val="00884B6A"/>
    <w:rsid w:val="00884F5D"/>
    <w:rsid w:val="00886370"/>
    <w:rsid w:val="00892E72"/>
    <w:rsid w:val="00893191"/>
    <w:rsid w:val="0089429F"/>
    <w:rsid w:val="00894582"/>
    <w:rsid w:val="00896262"/>
    <w:rsid w:val="0089644A"/>
    <w:rsid w:val="008A22E2"/>
    <w:rsid w:val="008A2403"/>
    <w:rsid w:val="008A333A"/>
    <w:rsid w:val="008A3655"/>
    <w:rsid w:val="008A3803"/>
    <w:rsid w:val="008A6E2C"/>
    <w:rsid w:val="008A72E6"/>
    <w:rsid w:val="008A7BC1"/>
    <w:rsid w:val="008B1C44"/>
    <w:rsid w:val="008B38DB"/>
    <w:rsid w:val="008B5DD6"/>
    <w:rsid w:val="008B7220"/>
    <w:rsid w:val="008C0890"/>
    <w:rsid w:val="008C1CA4"/>
    <w:rsid w:val="008C4AD6"/>
    <w:rsid w:val="008C4B8C"/>
    <w:rsid w:val="008C51CB"/>
    <w:rsid w:val="008C5413"/>
    <w:rsid w:val="008C6745"/>
    <w:rsid w:val="008D11C0"/>
    <w:rsid w:val="008D1F73"/>
    <w:rsid w:val="008D2E8B"/>
    <w:rsid w:val="008D3D65"/>
    <w:rsid w:val="008D6D08"/>
    <w:rsid w:val="008E0BAE"/>
    <w:rsid w:val="008E28C5"/>
    <w:rsid w:val="008E35C4"/>
    <w:rsid w:val="008E6918"/>
    <w:rsid w:val="008E698B"/>
    <w:rsid w:val="008E727D"/>
    <w:rsid w:val="008F2481"/>
    <w:rsid w:val="008F33B9"/>
    <w:rsid w:val="008F350C"/>
    <w:rsid w:val="008F5199"/>
    <w:rsid w:val="009009C2"/>
    <w:rsid w:val="00900F22"/>
    <w:rsid w:val="00901A3A"/>
    <w:rsid w:val="00906418"/>
    <w:rsid w:val="00907673"/>
    <w:rsid w:val="00910259"/>
    <w:rsid w:val="00912F5E"/>
    <w:rsid w:val="009152E9"/>
    <w:rsid w:val="00922D0A"/>
    <w:rsid w:val="009242D8"/>
    <w:rsid w:val="00924A1B"/>
    <w:rsid w:val="009250DD"/>
    <w:rsid w:val="00925CA9"/>
    <w:rsid w:val="0092735D"/>
    <w:rsid w:val="009275A4"/>
    <w:rsid w:val="00930087"/>
    <w:rsid w:val="009352B3"/>
    <w:rsid w:val="0094058A"/>
    <w:rsid w:val="00940ADE"/>
    <w:rsid w:val="00943BE5"/>
    <w:rsid w:val="009445E1"/>
    <w:rsid w:val="00944C15"/>
    <w:rsid w:val="00944C19"/>
    <w:rsid w:val="0094519A"/>
    <w:rsid w:val="00945CB2"/>
    <w:rsid w:val="00946E66"/>
    <w:rsid w:val="00952F3E"/>
    <w:rsid w:val="00953DD5"/>
    <w:rsid w:val="009544C6"/>
    <w:rsid w:val="0095454D"/>
    <w:rsid w:val="00955C7D"/>
    <w:rsid w:val="00956ED4"/>
    <w:rsid w:val="0096190F"/>
    <w:rsid w:val="00961BF5"/>
    <w:rsid w:val="009630CE"/>
    <w:rsid w:val="00964E4F"/>
    <w:rsid w:val="00967B8C"/>
    <w:rsid w:val="009711BD"/>
    <w:rsid w:val="009737D0"/>
    <w:rsid w:val="00973825"/>
    <w:rsid w:val="00974E8A"/>
    <w:rsid w:val="00975116"/>
    <w:rsid w:val="00976B53"/>
    <w:rsid w:val="00976FAA"/>
    <w:rsid w:val="00981323"/>
    <w:rsid w:val="00983701"/>
    <w:rsid w:val="0098601B"/>
    <w:rsid w:val="00986B76"/>
    <w:rsid w:val="00986C2B"/>
    <w:rsid w:val="00990C70"/>
    <w:rsid w:val="00991F15"/>
    <w:rsid w:val="009930A3"/>
    <w:rsid w:val="00995774"/>
    <w:rsid w:val="00995F7B"/>
    <w:rsid w:val="00995F89"/>
    <w:rsid w:val="009961F9"/>
    <w:rsid w:val="009976D5"/>
    <w:rsid w:val="009A038D"/>
    <w:rsid w:val="009A09C4"/>
    <w:rsid w:val="009A318F"/>
    <w:rsid w:val="009A389D"/>
    <w:rsid w:val="009A494D"/>
    <w:rsid w:val="009A58BE"/>
    <w:rsid w:val="009A5E37"/>
    <w:rsid w:val="009A71B1"/>
    <w:rsid w:val="009A7A9B"/>
    <w:rsid w:val="009A7D06"/>
    <w:rsid w:val="009A7DD9"/>
    <w:rsid w:val="009B1622"/>
    <w:rsid w:val="009B167D"/>
    <w:rsid w:val="009B2E6F"/>
    <w:rsid w:val="009B31E4"/>
    <w:rsid w:val="009B6AA5"/>
    <w:rsid w:val="009B7568"/>
    <w:rsid w:val="009C0764"/>
    <w:rsid w:val="009C4B1E"/>
    <w:rsid w:val="009C4FDF"/>
    <w:rsid w:val="009D353C"/>
    <w:rsid w:val="009D3EF1"/>
    <w:rsid w:val="009D5F2E"/>
    <w:rsid w:val="009D671C"/>
    <w:rsid w:val="009D6C4A"/>
    <w:rsid w:val="009D77B5"/>
    <w:rsid w:val="009D7D51"/>
    <w:rsid w:val="009E159D"/>
    <w:rsid w:val="009E59E7"/>
    <w:rsid w:val="009F1070"/>
    <w:rsid w:val="009F17A2"/>
    <w:rsid w:val="009F208C"/>
    <w:rsid w:val="009F2951"/>
    <w:rsid w:val="009F52BB"/>
    <w:rsid w:val="009F7ECF"/>
    <w:rsid w:val="009F7FEC"/>
    <w:rsid w:val="00A00880"/>
    <w:rsid w:val="00A02D93"/>
    <w:rsid w:val="00A03616"/>
    <w:rsid w:val="00A0512F"/>
    <w:rsid w:val="00A10AE1"/>
    <w:rsid w:val="00A1123F"/>
    <w:rsid w:val="00A11EA5"/>
    <w:rsid w:val="00A1282C"/>
    <w:rsid w:val="00A14168"/>
    <w:rsid w:val="00A16D90"/>
    <w:rsid w:val="00A17999"/>
    <w:rsid w:val="00A17D61"/>
    <w:rsid w:val="00A21D43"/>
    <w:rsid w:val="00A224CA"/>
    <w:rsid w:val="00A22B7B"/>
    <w:rsid w:val="00A245F1"/>
    <w:rsid w:val="00A24C1D"/>
    <w:rsid w:val="00A25CEF"/>
    <w:rsid w:val="00A332E9"/>
    <w:rsid w:val="00A33E1B"/>
    <w:rsid w:val="00A36014"/>
    <w:rsid w:val="00A41B05"/>
    <w:rsid w:val="00A42415"/>
    <w:rsid w:val="00A42B2D"/>
    <w:rsid w:val="00A437D1"/>
    <w:rsid w:val="00A465D9"/>
    <w:rsid w:val="00A47E7B"/>
    <w:rsid w:val="00A50017"/>
    <w:rsid w:val="00A5185D"/>
    <w:rsid w:val="00A51A13"/>
    <w:rsid w:val="00A53C66"/>
    <w:rsid w:val="00A53E90"/>
    <w:rsid w:val="00A565DE"/>
    <w:rsid w:val="00A578B8"/>
    <w:rsid w:val="00A617EE"/>
    <w:rsid w:val="00A621C4"/>
    <w:rsid w:val="00A621D6"/>
    <w:rsid w:val="00A62553"/>
    <w:rsid w:val="00A6295E"/>
    <w:rsid w:val="00A63269"/>
    <w:rsid w:val="00A6432E"/>
    <w:rsid w:val="00A6653E"/>
    <w:rsid w:val="00A6697D"/>
    <w:rsid w:val="00A70754"/>
    <w:rsid w:val="00A7246F"/>
    <w:rsid w:val="00A75182"/>
    <w:rsid w:val="00A7603D"/>
    <w:rsid w:val="00A76365"/>
    <w:rsid w:val="00A83D32"/>
    <w:rsid w:val="00A84348"/>
    <w:rsid w:val="00A85ABC"/>
    <w:rsid w:val="00A8669B"/>
    <w:rsid w:val="00A909C4"/>
    <w:rsid w:val="00A90E0C"/>
    <w:rsid w:val="00A916C0"/>
    <w:rsid w:val="00A91898"/>
    <w:rsid w:val="00A92DE6"/>
    <w:rsid w:val="00A938C6"/>
    <w:rsid w:val="00A97B80"/>
    <w:rsid w:val="00AA491D"/>
    <w:rsid w:val="00AA654E"/>
    <w:rsid w:val="00AB1058"/>
    <w:rsid w:val="00AB1E5C"/>
    <w:rsid w:val="00AB219B"/>
    <w:rsid w:val="00AB23D0"/>
    <w:rsid w:val="00AB2B55"/>
    <w:rsid w:val="00AB3CA2"/>
    <w:rsid w:val="00AB68EF"/>
    <w:rsid w:val="00AC1033"/>
    <w:rsid w:val="00AC2A10"/>
    <w:rsid w:val="00AC2E05"/>
    <w:rsid w:val="00AC31BF"/>
    <w:rsid w:val="00AC5309"/>
    <w:rsid w:val="00AC58E7"/>
    <w:rsid w:val="00AD0886"/>
    <w:rsid w:val="00AD477F"/>
    <w:rsid w:val="00AD4B9A"/>
    <w:rsid w:val="00AD5073"/>
    <w:rsid w:val="00AD6533"/>
    <w:rsid w:val="00AD758F"/>
    <w:rsid w:val="00AE1BC2"/>
    <w:rsid w:val="00AE23AA"/>
    <w:rsid w:val="00AE39AB"/>
    <w:rsid w:val="00AE5041"/>
    <w:rsid w:val="00AE5633"/>
    <w:rsid w:val="00AE5FAD"/>
    <w:rsid w:val="00AE6484"/>
    <w:rsid w:val="00AE696A"/>
    <w:rsid w:val="00AE723A"/>
    <w:rsid w:val="00AF38F0"/>
    <w:rsid w:val="00AF4F7D"/>
    <w:rsid w:val="00AF59A5"/>
    <w:rsid w:val="00AF5E18"/>
    <w:rsid w:val="00AF6C23"/>
    <w:rsid w:val="00B00120"/>
    <w:rsid w:val="00B01265"/>
    <w:rsid w:val="00B0507F"/>
    <w:rsid w:val="00B05086"/>
    <w:rsid w:val="00B06CEC"/>
    <w:rsid w:val="00B074DE"/>
    <w:rsid w:val="00B106BE"/>
    <w:rsid w:val="00B1276E"/>
    <w:rsid w:val="00B13131"/>
    <w:rsid w:val="00B14033"/>
    <w:rsid w:val="00B16076"/>
    <w:rsid w:val="00B20693"/>
    <w:rsid w:val="00B21633"/>
    <w:rsid w:val="00B22DA0"/>
    <w:rsid w:val="00B23280"/>
    <w:rsid w:val="00B23330"/>
    <w:rsid w:val="00B25387"/>
    <w:rsid w:val="00B25ED5"/>
    <w:rsid w:val="00B268EC"/>
    <w:rsid w:val="00B271A7"/>
    <w:rsid w:val="00B27729"/>
    <w:rsid w:val="00B27E5B"/>
    <w:rsid w:val="00B32E2C"/>
    <w:rsid w:val="00B32F91"/>
    <w:rsid w:val="00B333D0"/>
    <w:rsid w:val="00B33B4C"/>
    <w:rsid w:val="00B36042"/>
    <w:rsid w:val="00B36BFE"/>
    <w:rsid w:val="00B406E7"/>
    <w:rsid w:val="00B42653"/>
    <w:rsid w:val="00B4514B"/>
    <w:rsid w:val="00B46C7E"/>
    <w:rsid w:val="00B4723C"/>
    <w:rsid w:val="00B473F9"/>
    <w:rsid w:val="00B47420"/>
    <w:rsid w:val="00B5223C"/>
    <w:rsid w:val="00B52941"/>
    <w:rsid w:val="00B54DE9"/>
    <w:rsid w:val="00B556FE"/>
    <w:rsid w:val="00B55D74"/>
    <w:rsid w:val="00B60CB5"/>
    <w:rsid w:val="00B667D3"/>
    <w:rsid w:val="00B66FF3"/>
    <w:rsid w:val="00B70B8D"/>
    <w:rsid w:val="00B718A1"/>
    <w:rsid w:val="00B7352B"/>
    <w:rsid w:val="00B8084C"/>
    <w:rsid w:val="00B81F40"/>
    <w:rsid w:val="00B81FFF"/>
    <w:rsid w:val="00B8348A"/>
    <w:rsid w:val="00B8429F"/>
    <w:rsid w:val="00B853D2"/>
    <w:rsid w:val="00B85EEE"/>
    <w:rsid w:val="00B870B7"/>
    <w:rsid w:val="00B90218"/>
    <w:rsid w:val="00B95162"/>
    <w:rsid w:val="00B96B26"/>
    <w:rsid w:val="00BA4D1B"/>
    <w:rsid w:val="00BA53BB"/>
    <w:rsid w:val="00BA5F6F"/>
    <w:rsid w:val="00BA64F6"/>
    <w:rsid w:val="00BA74FB"/>
    <w:rsid w:val="00BA7855"/>
    <w:rsid w:val="00BA789A"/>
    <w:rsid w:val="00BB02D1"/>
    <w:rsid w:val="00BB09F1"/>
    <w:rsid w:val="00BB10A9"/>
    <w:rsid w:val="00BB164F"/>
    <w:rsid w:val="00BB3B5F"/>
    <w:rsid w:val="00BB54A8"/>
    <w:rsid w:val="00BB5BFD"/>
    <w:rsid w:val="00BB5CD2"/>
    <w:rsid w:val="00BC0B3F"/>
    <w:rsid w:val="00BC4BE4"/>
    <w:rsid w:val="00BC7527"/>
    <w:rsid w:val="00BC7589"/>
    <w:rsid w:val="00BD4C15"/>
    <w:rsid w:val="00BD5D82"/>
    <w:rsid w:val="00BE2F93"/>
    <w:rsid w:val="00BE375D"/>
    <w:rsid w:val="00BE428A"/>
    <w:rsid w:val="00BE5DE2"/>
    <w:rsid w:val="00BF0719"/>
    <w:rsid w:val="00BF0A5E"/>
    <w:rsid w:val="00BF11CF"/>
    <w:rsid w:val="00BF1561"/>
    <w:rsid w:val="00BF1EBE"/>
    <w:rsid w:val="00BF3FEA"/>
    <w:rsid w:val="00BF463E"/>
    <w:rsid w:val="00BF4D1A"/>
    <w:rsid w:val="00BF4FBB"/>
    <w:rsid w:val="00BF5E21"/>
    <w:rsid w:val="00BF606E"/>
    <w:rsid w:val="00C0198F"/>
    <w:rsid w:val="00C01E02"/>
    <w:rsid w:val="00C03240"/>
    <w:rsid w:val="00C03F5C"/>
    <w:rsid w:val="00C047D8"/>
    <w:rsid w:val="00C04B9A"/>
    <w:rsid w:val="00C050F8"/>
    <w:rsid w:val="00C06254"/>
    <w:rsid w:val="00C12916"/>
    <w:rsid w:val="00C1554A"/>
    <w:rsid w:val="00C15E8E"/>
    <w:rsid w:val="00C15EC7"/>
    <w:rsid w:val="00C22A77"/>
    <w:rsid w:val="00C22CF7"/>
    <w:rsid w:val="00C277BC"/>
    <w:rsid w:val="00C30DED"/>
    <w:rsid w:val="00C32821"/>
    <w:rsid w:val="00C32FA9"/>
    <w:rsid w:val="00C413DC"/>
    <w:rsid w:val="00C414C0"/>
    <w:rsid w:val="00C43FAE"/>
    <w:rsid w:val="00C44732"/>
    <w:rsid w:val="00C45FA2"/>
    <w:rsid w:val="00C4762B"/>
    <w:rsid w:val="00C47636"/>
    <w:rsid w:val="00C476DE"/>
    <w:rsid w:val="00C52247"/>
    <w:rsid w:val="00C52D0B"/>
    <w:rsid w:val="00C532AB"/>
    <w:rsid w:val="00C60405"/>
    <w:rsid w:val="00C63427"/>
    <w:rsid w:val="00C635C9"/>
    <w:rsid w:val="00C63F75"/>
    <w:rsid w:val="00C656F6"/>
    <w:rsid w:val="00C71921"/>
    <w:rsid w:val="00C71C43"/>
    <w:rsid w:val="00C71E9F"/>
    <w:rsid w:val="00C74054"/>
    <w:rsid w:val="00C774B0"/>
    <w:rsid w:val="00C811EE"/>
    <w:rsid w:val="00C817A1"/>
    <w:rsid w:val="00C83DFC"/>
    <w:rsid w:val="00C85000"/>
    <w:rsid w:val="00C869FD"/>
    <w:rsid w:val="00C87BFE"/>
    <w:rsid w:val="00C941CB"/>
    <w:rsid w:val="00C94AD9"/>
    <w:rsid w:val="00CA1DE5"/>
    <w:rsid w:val="00CA27D0"/>
    <w:rsid w:val="00CA3E6D"/>
    <w:rsid w:val="00CA4BB1"/>
    <w:rsid w:val="00CA6503"/>
    <w:rsid w:val="00CB0BAB"/>
    <w:rsid w:val="00CB19F8"/>
    <w:rsid w:val="00CB1DD1"/>
    <w:rsid w:val="00CB25AA"/>
    <w:rsid w:val="00CB297A"/>
    <w:rsid w:val="00CB2ECB"/>
    <w:rsid w:val="00CB4812"/>
    <w:rsid w:val="00CB5330"/>
    <w:rsid w:val="00CB7EF6"/>
    <w:rsid w:val="00CC0432"/>
    <w:rsid w:val="00CC27F6"/>
    <w:rsid w:val="00CC2CFB"/>
    <w:rsid w:val="00CC2F5A"/>
    <w:rsid w:val="00CC46F9"/>
    <w:rsid w:val="00CC5301"/>
    <w:rsid w:val="00CC53AB"/>
    <w:rsid w:val="00CC5BB7"/>
    <w:rsid w:val="00CC66E8"/>
    <w:rsid w:val="00CC77CE"/>
    <w:rsid w:val="00CD2350"/>
    <w:rsid w:val="00CD4847"/>
    <w:rsid w:val="00CD53EF"/>
    <w:rsid w:val="00CD591B"/>
    <w:rsid w:val="00CD5ACC"/>
    <w:rsid w:val="00CD60BC"/>
    <w:rsid w:val="00CE0117"/>
    <w:rsid w:val="00CE340F"/>
    <w:rsid w:val="00CE3F7E"/>
    <w:rsid w:val="00CE4071"/>
    <w:rsid w:val="00CE7803"/>
    <w:rsid w:val="00CF0658"/>
    <w:rsid w:val="00CF160C"/>
    <w:rsid w:val="00CF1B16"/>
    <w:rsid w:val="00CF2209"/>
    <w:rsid w:val="00CF29CD"/>
    <w:rsid w:val="00CF30EE"/>
    <w:rsid w:val="00CF33D4"/>
    <w:rsid w:val="00CF3C94"/>
    <w:rsid w:val="00CF3D37"/>
    <w:rsid w:val="00CF5698"/>
    <w:rsid w:val="00CF6BC0"/>
    <w:rsid w:val="00CF7595"/>
    <w:rsid w:val="00CF7BBE"/>
    <w:rsid w:val="00D007DE"/>
    <w:rsid w:val="00D01FB8"/>
    <w:rsid w:val="00D03DC6"/>
    <w:rsid w:val="00D06D5A"/>
    <w:rsid w:val="00D105C4"/>
    <w:rsid w:val="00D111F9"/>
    <w:rsid w:val="00D11AC2"/>
    <w:rsid w:val="00D13079"/>
    <w:rsid w:val="00D153A6"/>
    <w:rsid w:val="00D16601"/>
    <w:rsid w:val="00D203CD"/>
    <w:rsid w:val="00D2155D"/>
    <w:rsid w:val="00D250DD"/>
    <w:rsid w:val="00D25737"/>
    <w:rsid w:val="00D26236"/>
    <w:rsid w:val="00D274BF"/>
    <w:rsid w:val="00D30C5B"/>
    <w:rsid w:val="00D33994"/>
    <w:rsid w:val="00D35AB3"/>
    <w:rsid w:val="00D35C7E"/>
    <w:rsid w:val="00D3776F"/>
    <w:rsid w:val="00D37DFF"/>
    <w:rsid w:val="00D41D4A"/>
    <w:rsid w:val="00D41F25"/>
    <w:rsid w:val="00D42BAC"/>
    <w:rsid w:val="00D47761"/>
    <w:rsid w:val="00D47F58"/>
    <w:rsid w:val="00D5002B"/>
    <w:rsid w:val="00D51A10"/>
    <w:rsid w:val="00D51E37"/>
    <w:rsid w:val="00D520CA"/>
    <w:rsid w:val="00D527AB"/>
    <w:rsid w:val="00D547D2"/>
    <w:rsid w:val="00D55987"/>
    <w:rsid w:val="00D57694"/>
    <w:rsid w:val="00D576AF"/>
    <w:rsid w:val="00D57DF2"/>
    <w:rsid w:val="00D60854"/>
    <w:rsid w:val="00D60CF2"/>
    <w:rsid w:val="00D62010"/>
    <w:rsid w:val="00D622A5"/>
    <w:rsid w:val="00D62427"/>
    <w:rsid w:val="00D627C7"/>
    <w:rsid w:val="00D63290"/>
    <w:rsid w:val="00D67CFE"/>
    <w:rsid w:val="00D67D9A"/>
    <w:rsid w:val="00D70B9A"/>
    <w:rsid w:val="00D73FBB"/>
    <w:rsid w:val="00D74428"/>
    <w:rsid w:val="00D7535B"/>
    <w:rsid w:val="00D77C96"/>
    <w:rsid w:val="00D82412"/>
    <w:rsid w:val="00D82BB0"/>
    <w:rsid w:val="00D8356C"/>
    <w:rsid w:val="00D83EBD"/>
    <w:rsid w:val="00D848E0"/>
    <w:rsid w:val="00D92486"/>
    <w:rsid w:val="00D94C88"/>
    <w:rsid w:val="00D97B5B"/>
    <w:rsid w:val="00D97B71"/>
    <w:rsid w:val="00DA1ED8"/>
    <w:rsid w:val="00DA7872"/>
    <w:rsid w:val="00DA7F98"/>
    <w:rsid w:val="00DB0455"/>
    <w:rsid w:val="00DB0919"/>
    <w:rsid w:val="00DB09E0"/>
    <w:rsid w:val="00DB0FB8"/>
    <w:rsid w:val="00DB232B"/>
    <w:rsid w:val="00DB2595"/>
    <w:rsid w:val="00DB7123"/>
    <w:rsid w:val="00DB7CA6"/>
    <w:rsid w:val="00DC3D06"/>
    <w:rsid w:val="00DC6958"/>
    <w:rsid w:val="00DC7A90"/>
    <w:rsid w:val="00DD0FC1"/>
    <w:rsid w:val="00DD2B4B"/>
    <w:rsid w:val="00DD4034"/>
    <w:rsid w:val="00DD75B0"/>
    <w:rsid w:val="00DD772B"/>
    <w:rsid w:val="00DD7FC9"/>
    <w:rsid w:val="00DE28FE"/>
    <w:rsid w:val="00DE3FA6"/>
    <w:rsid w:val="00DE4419"/>
    <w:rsid w:val="00DE7864"/>
    <w:rsid w:val="00DE7AB0"/>
    <w:rsid w:val="00E0110D"/>
    <w:rsid w:val="00E027BF"/>
    <w:rsid w:val="00E03FBB"/>
    <w:rsid w:val="00E05A6E"/>
    <w:rsid w:val="00E11B17"/>
    <w:rsid w:val="00E11C3A"/>
    <w:rsid w:val="00E121F7"/>
    <w:rsid w:val="00E12C68"/>
    <w:rsid w:val="00E13AE5"/>
    <w:rsid w:val="00E13FD5"/>
    <w:rsid w:val="00E171AC"/>
    <w:rsid w:val="00E17F68"/>
    <w:rsid w:val="00E228B6"/>
    <w:rsid w:val="00E22C71"/>
    <w:rsid w:val="00E26855"/>
    <w:rsid w:val="00E26D24"/>
    <w:rsid w:val="00E3184E"/>
    <w:rsid w:val="00E33AAF"/>
    <w:rsid w:val="00E35997"/>
    <w:rsid w:val="00E377B5"/>
    <w:rsid w:val="00E379FC"/>
    <w:rsid w:val="00E40CCC"/>
    <w:rsid w:val="00E4193E"/>
    <w:rsid w:val="00E42550"/>
    <w:rsid w:val="00E42A37"/>
    <w:rsid w:val="00E44895"/>
    <w:rsid w:val="00E44D1A"/>
    <w:rsid w:val="00E46E6B"/>
    <w:rsid w:val="00E50390"/>
    <w:rsid w:val="00E51F5C"/>
    <w:rsid w:val="00E52491"/>
    <w:rsid w:val="00E52DF7"/>
    <w:rsid w:val="00E56F4F"/>
    <w:rsid w:val="00E60B08"/>
    <w:rsid w:val="00E62273"/>
    <w:rsid w:val="00E6475E"/>
    <w:rsid w:val="00E658AF"/>
    <w:rsid w:val="00E719E2"/>
    <w:rsid w:val="00E71AB4"/>
    <w:rsid w:val="00E7219C"/>
    <w:rsid w:val="00E72B2D"/>
    <w:rsid w:val="00E72BF9"/>
    <w:rsid w:val="00E72CCA"/>
    <w:rsid w:val="00E74C2E"/>
    <w:rsid w:val="00E75355"/>
    <w:rsid w:val="00E76254"/>
    <w:rsid w:val="00E803FF"/>
    <w:rsid w:val="00E82627"/>
    <w:rsid w:val="00E82823"/>
    <w:rsid w:val="00E8323D"/>
    <w:rsid w:val="00E84AC3"/>
    <w:rsid w:val="00E8708E"/>
    <w:rsid w:val="00E87BE1"/>
    <w:rsid w:val="00E87C2E"/>
    <w:rsid w:val="00E918B3"/>
    <w:rsid w:val="00E919CE"/>
    <w:rsid w:val="00E95C69"/>
    <w:rsid w:val="00E95D83"/>
    <w:rsid w:val="00E97276"/>
    <w:rsid w:val="00EA0609"/>
    <w:rsid w:val="00EA0BA9"/>
    <w:rsid w:val="00EA0F0E"/>
    <w:rsid w:val="00EA0FBE"/>
    <w:rsid w:val="00EA1731"/>
    <w:rsid w:val="00EA29D0"/>
    <w:rsid w:val="00EA4159"/>
    <w:rsid w:val="00EA4A1C"/>
    <w:rsid w:val="00EB299E"/>
    <w:rsid w:val="00EB3F4F"/>
    <w:rsid w:val="00EB4AD5"/>
    <w:rsid w:val="00EB794F"/>
    <w:rsid w:val="00EC0BF0"/>
    <w:rsid w:val="00EC185B"/>
    <w:rsid w:val="00EC29F7"/>
    <w:rsid w:val="00EC2A6D"/>
    <w:rsid w:val="00EC2C25"/>
    <w:rsid w:val="00EC325F"/>
    <w:rsid w:val="00EC60BE"/>
    <w:rsid w:val="00EC6784"/>
    <w:rsid w:val="00ED05FE"/>
    <w:rsid w:val="00ED25A3"/>
    <w:rsid w:val="00ED2862"/>
    <w:rsid w:val="00ED2E99"/>
    <w:rsid w:val="00ED6579"/>
    <w:rsid w:val="00ED7635"/>
    <w:rsid w:val="00EE20CD"/>
    <w:rsid w:val="00EE238C"/>
    <w:rsid w:val="00EE3556"/>
    <w:rsid w:val="00EE3D06"/>
    <w:rsid w:val="00EE5294"/>
    <w:rsid w:val="00EE5E84"/>
    <w:rsid w:val="00EF0B2E"/>
    <w:rsid w:val="00EF19F9"/>
    <w:rsid w:val="00EF36F6"/>
    <w:rsid w:val="00EF44CA"/>
    <w:rsid w:val="00EF45B8"/>
    <w:rsid w:val="00EF4FE9"/>
    <w:rsid w:val="00EF61F6"/>
    <w:rsid w:val="00EF700A"/>
    <w:rsid w:val="00EF73C9"/>
    <w:rsid w:val="00EF7881"/>
    <w:rsid w:val="00EF7A0B"/>
    <w:rsid w:val="00F00ADA"/>
    <w:rsid w:val="00F0212F"/>
    <w:rsid w:val="00F026FE"/>
    <w:rsid w:val="00F046B4"/>
    <w:rsid w:val="00F05483"/>
    <w:rsid w:val="00F06E4E"/>
    <w:rsid w:val="00F1059B"/>
    <w:rsid w:val="00F13AB3"/>
    <w:rsid w:val="00F13DA2"/>
    <w:rsid w:val="00F1424C"/>
    <w:rsid w:val="00F149C4"/>
    <w:rsid w:val="00F1555D"/>
    <w:rsid w:val="00F15823"/>
    <w:rsid w:val="00F20452"/>
    <w:rsid w:val="00F210AD"/>
    <w:rsid w:val="00F228A1"/>
    <w:rsid w:val="00F22AC8"/>
    <w:rsid w:val="00F23656"/>
    <w:rsid w:val="00F256DC"/>
    <w:rsid w:val="00F260B2"/>
    <w:rsid w:val="00F2632F"/>
    <w:rsid w:val="00F33DFB"/>
    <w:rsid w:val="00F33E1A"/>
    <w:rsid w:val="00F342E4"/>
    <w:rsid w:val="00F37AC5"/>
    <w:rsid w:val="00F37F79"/>
    <w:rsid w:val="00F40235"/>
    <w:rsid w:val="00F41551"/>
    <w:rsid w:val="00F419FF"/>
    <w:rsid w:val="00F42B17"/>
    <w:rsid w:val="00F43FBA"/>
    <w:rsid w:val="00F456E9"/>
    <w:rsid w:val="00F4731C"/>
    <w:rsid w:val="00F55BD0"/>
    <w:rsid w:val="00F55F4B"/>
    <w:rsid w:val="00F55FCD"/>
    <w:rsid w:val="00F56E08"/>
    <w:rsid w:val="00F57680"/>
    <w:rsid w:val="00F6173D"/>
    <w:rsid w:val="00F61D5D"/>
    <w:rsid w:val="00F63A0E"/>
    <w:rsid w:val="00F6562E"/>
    <w:rsid w:val="00F66D22"/>
    <w:rsid w:val="00F70DC5"/>
    <w:rsid w:val="00F71686"/>
    <w:rsid w:val="00F74CB7"/>
    <w:rsid w:val="00F81069"/>
    <w:rsid w:val="00F8127C"/>
    <w:rsid w:val="00F8355C"/>
    <w:rsid w:val="00F868B5"/>
    <w:rsid w:val="00F90090"/>
    <w:rsid w:val="00F910D5"/>
    <w:rsid w:val="00F91FC3"/>
    <w:rsid w:val="00F925F4"/>
    <w:rsid w:val="00F926BB"/>
    <w:rsid w:val="00F94D36"/>
    <w:rsid w:val="00F95716"/>
    <w:rsid w:val="00F975BA"/>
    <w:rsid w:val="00F97B75"/>
    <w:rsid w:val="00FA0195"/>
    <w:rsid w:val="00FA12FA"/>
    <w:rsid w:val="00FA2A30"/>
    <w:rsid w:val="00FA3B75"/>
    <w:rsid w:val="00FA3C24"/>
    <w:rsid w:val="00FA6634"/>
    <w:rsid w:val="00FA75FE"/>
    <w:rsid w:val="00FB1075"/>
    <w:rsid w:val="00FB187F"/>
    <w:rsid w:val="00FB4275"/>
    <w:rsid w:val="00FC0417"/>
    <w:rsid w:val="00FC0B6C"/>
    <w:rsid w:val="00FC0DEB"/>
    <w:rsid w:val="00FC12A5"/>
    <w:rsid w:val="00FC21EE"/>
    <w:rsid w:val="00FC7730"/>
    <w:rsid w:val="00FD2237"/>
    <w:rsid w:val="00FD22ED"/>
    <w:rsid w:val="00FD3397"/>
    <w:rsid w:val="00FD47A6"/>
    <w:rsid w:val="00FD7ADF"/>
    <w:rsid w:val="00FE17FA"/>
    <w:rsid w:val="00FE2583"/>
    <w:rsid w:val="00FE396F"/>
    <w:rsid w:val="00FE5AF9"/>
    <w:rsid w:val="00FF091C"/>
    <w:rsid w:val="00FF0AA8"/>
    <w:rsid w:val="00FF0D2D"/>
    <w:rsid w:val="00FF11E6"/>
    <w:rsid w:val="00FF1A1D"/>
    <w:rsid w:val="00FF2338"/>
    <w:rsid w:val="00FF3427"/>
    <w:rsid w:val="00FF4ACC"/>
    <w:rsid w:val="00FF561F"/>
    <w:rsid w:val="00FF6A97"/>
    <w:rsid w:val="00FF6DF5"/>
    <w:rsid w:val="00FF7F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65A7C"/>
  <w15:docId w15:val="{F814C118-EC90-4691-85E0-0F05CB29D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1AC"/>
    <w:rPr>
      <w:sz w:val="24"/>
      <w:szCs w:val="24"/>
    </w:rPr>
  </w:style>
  <w:style w:type="paragraph" w:styleId="Titre1">
    <w:name w:val="heading 1"/>
    <w:basedOn w:val="Normal"/>
    <w:next w:val="Normal"/>
    <w:qFormat/>
    <w:rsid w:val="00E171AC"/>
    <w:pPr>
      <w:keepNext/>
      <w:pBdr>
        <w:top w:val="single" w:sz="12" w:space="1" w:color="auto"/>
        <w:left w:val="single" w:sz="12" w:space="4" w:color="auto"/>
        <w:bottom w:val="single" w:sz="12" w:space="1" w:color="auto"/>
        <w:right w:val="single" w:sz="12" w:space="4" w:color="auto"/>
      </w:pBdr>
      <w:jc w:val="right"/>
      <w:outlineLvl w:val="0"/>
    </w:pPr>
    <w:rPr>
      <w:rFonts w:ascii="Arial" w:hAnsi="Arial" w:cs="Arial"/>
      <w:b/>
      <w:i/>
      <w:iCs/>
      <w:sz w:val="22"/>
      <w:szCs w:val="20"/>
    </w:rPr>
  </w:style>
  <w:style w:type="paragraph" w:styleId="Titre2">
    <w:name w:val="heading 2"/>
    <w:aliases w:val="Titre2,CH-01-,heading2,heading 2"/>
    <w:basedOn w:val="Normal"/>
    <w:next w:val="Normal"/>
    <w:link w:val="Titre2Car"/>
    <w:qFormat/>
    <w:rsid w:val="00E171AC"/>
    <w:pPr>
      <w:keepNext/>
      <w:spacing w:before="240" w:after="60"/>
      <w:outlineLvl w:val="1"/>
    </w:pPr>
    <w:rPr>
      <w:rFonts w:ascii="Arial" w:hAnsi="Arial" w:cs="Arial"/>
      <w:b/>
      <w:bCs/>
      <w:i/>
      <w:iCs/>
      <w:sz w:val="28"/>
      <w:szCs w:val="28"/>
    </w:rPr>
  </w:style>
  <w:style w:type="paragraph" w:styleId="Titre3">
    <w:name w:val="heading 3"/>
    <w:aliases w:val="heading 3"/>
    <w:basedOn w:val="Normal"/>
    <w:next w:val="Normal"/>
    <w:qFormat/>
    <w:rsid w:val="00E171AC"/>
    <w:pPr>
      <w:keepNext/>
      <w:outlineLvl w:val="2"/>
    </w:pPr>
    <w:rPr>
      <w:rFonts w:ascii="Arial" w:hAnsi="Arial" w:cs="Arial"/>
      <w:i/>
      <w:iCs/>
      <w:sz w:val="20"/>
    </w:rPr>
  </w:style>
  <w:style w:type="paragraph" w:styleId="Titre4">
    <w:name w:val="heading 4"/>
    <w:basedOn w:val="Normal"/>
    <w:next w:val="Normal"/>
    <w:qFormat/>
    <w:rsid w:val="00E171AC"/>
    <w:pPr>
      <w:keepNext/>
      <w:pBdr>
        <w:top w:val="single" w:sz="12" w:space="1" w:color="auto"/>
        <w:left w:val="single" w:sz="12" w:space="4" w:color="auto"/>
        <w:bottom w:val="single" w:sz="12" w:space="1" w:color="auto"/>
        <w:right w:val="single" w:sz="12" w:space="4" w:color="auto"/>
      </w:pBdr>
      <w:jc w:val="right"/>
      <w:outlineLvl w:val="3"/>
    </w:pPr>
    <w:rPr>
      <w:rFonts w:ascii="Arial" w:hAnsi="Arial" w:cs="Arial"/>
      <w:b/>
      <w:bCs/>
      <w:i/>
      <w:iCs/>
      <w:sz w:val="20"/>
    </w:rPr>
  </w:style>
  <w:style w:type="paragraph" w:styleId="Titre5">
    <w:name w:val="heading 5"/>
    <w:basedOn w:val="Normal"/>
    <w:next w:val="Normal"/>
    <w:qFormat/>
    <w:rsid w:val="00E171AC"/>
    <w:pPr>
      <w:keepNext/>
      <w:jc w:val="center"/>
      <w:outlineLvl w:val="4"/>
    </w:pPr>
    <w:rPr>
      <w:rFonts w:ascii="Arial" w:hAnsi="Arial" w:cs="Arial"/>
      <w:b/>
      <w:bCs/>
    </w:rPr>
  </w:style>
  <w:style w:type="paragraph" w:styleId="Titre6">
    <w:name w:val="heading 6"/>
    <w:basedOn w:val="Normal"/>
    <w:next w:val="Normal"/>
    <w:qFormat/>
    <w:rsid w:val="00E171AC"/>
    <w:pPr>
      <w:keepNext/>
      <w:ind w:right="-453"/>
      <w:jc w:val="center"/>
      <w:outlineLvl w:val="5"/>
    </w:pPr>
    <w:rPr>
      <w:rFonts w:ascii="Arial" w:hAnsi="Arial" w:cs="Arial"/>
      <w:b/>
      <w:bCs/>
      <w:sz w:val="20"/>
      <w:lang w:val="en-GB"/>
    </w:rPr>
  </w:style>
  <w:style w:type="paragraph" w:styleId="Titre7">
    <w:name w:val="heading 7"/>
    <w:basedOn w:val="Normal"/>
    <w:next w:val="Normal"/>
    <w:qFormat/>
    <w:rsid w:val="00E171AC"/>
    <w:pPr>
      <w:keepNext/>
      <w:pBdr>
        <w:top w:val="single" w:sz="12" w:space="1" w:color="auto"/>
        <w:left w:val="single" w:sz="12" w:space="4" w:color="auto"/>
        <w:bottom w:val="single" w:sz="12" w:space="1" w:color="auto"/>
        <w:right w:val="single" w:sz="12" w:space="4" w:color="auto"/>
      </w:pBdr>
      <w:jc w:val="center"/>
      <w:outlineLvl w:val="6"/>
    </w:pPr>
    <w:rPr>
      <w:rFonts w:ascii="Arial" w:hAnsi="Arial" w:cs="Arial"/>
      <w:b/>
      <w:bCs/>
      <w:sz w:val="32"/>
    </w:rPr>
  </w:style>
  <w:style w:type="paragraph" w:styleId="Titre8">
    <w:name w:val="heading 8"/>
    <w:basedOn w:val="Normal"/>
    <w:next w:val="Normal"/>
    <w:qFormat/>
    <w:rsid w:val="00E171AC"/>
    <w:pPr>
      <w:keepNext/>
      <w:pBdr>
        <w:top w:val="single" w:sz="4" w:space="1" w:color="auto"/>
        <w:left w:val="single" w:sz="4" w:space="4" w:color="auto"/>
        <w:bottom w:val="single" w:sz="4" w:space="1" w:color="auto"/>
        <w:right w:val="single" w:sz="4" w:space="4" w:color="auto"/>
      </w:pBdr>
      <w:jc w:val="right"/>
      <w:outlineLvl w:val="7"/>
    </w:pPr>
    <w:rPr>
      <w:rFonts w:ascii="Arial" w:hAnsi="Arial" w:cs="Arial"/>
      <w:b/>
      <w:i/>
      <w:sz w:val="20"/>
    </w:rPr>
  </w:style>
  <w:style w:type="paragraph" w:styleId="Titre9">
    <w:name w:val="heading 9"/>
    <w:basedOn w:val="Normal"/>
    <w:next w:val="Normal"/>
    <w:qFormat/>
    <w:rsid w:val="00E171AC"/>
    <w:pPr>
      <w:keepNext/>
      <w:jc w:val="center"/>
      <w:outlineLvl w:val="8"/>
    </w:pPr>
    <w:rPr>
      <w:rFonts w:ascii="Arial" w:hAnsi="Arial" w:cs="Arial"/>
      <w:b/>
      <w:b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E171AC"/>
    <w:pPr>
      <w:jc w:val="both"/>
    </w:pPr>
    <w:rPr>
      <w:rFonts w:ascii="Verdana" w:hAnsi="Verdana"/>
      <w:b/>
      <w:bCs/>
      <w:strike/>
      <w:color w:val="FF0000"/>
      <w:sz w:val="18"/>
      <w:szCs w:val="20"/>
    </w:rPr>
  </w:style>
  <w:style w:type="paragraph" w:styleId="Sous-titre">
    <w:name w:val="Subtitle"/>
    <w:basedOn w:val="Normal"/>
    <w:qFormat/>
    <w:rsid w:val="00E171AC"/>
    <w:pPr>
      <w:jc w:val="center"/>
    </w:pPr>
    <w:rPr>
      <w:rFonts w:ascii="Arial" w:hAnsi="Arial" w:cs="Arial"/>
      <w:b/>
      <w:sz w:val="28"/>
      <w:szCs w:val="20"/>
    </w:rPr>
  </w:style>
  <w:style w:type="paragraph" w:styleId="En-tte">
    <w:name w:val="header"/>
    <w:basedOn w:val="Normal"/>
    <w:rsid w:val="00E171AC"/>
    <w:pPr>
      <w:tabs>
        <w:tab w:val="center" w:pos="4536"/>
        <w:tab w:val="right" w:pos="9072"/>
      </w:tabs>
    </w:pPr>
    <w:rPr>
      <w:sz w:val="20"/>
      <w:szCs w:val="20"/>
    </w:rPr>
  </w:style>
  <w:style w:type="paragraph" w:styleId="Pieddepage">
    <w:name w:val="footer"/>
    <w:basedOn w:val="Normal"/>
    <w:link w:val="PieddepageCar"/>
    <w:rsid w:val="00E171AC"/>
    <w:pPr>
      <w:tabs>
        <w:tab w:val="center" w:pos="4536"/>
        <w:tab w:val="right" w:pos="9072"/>
      </w:tabs>
    </w:pPr>
  </w:style>
  <w:style w:type="paragraph" w:styleId="Corpsdetexte2">
    <w:name w:val="Body Text 2"/>
    <w:basedOn w:val="Normal"/>
    <w:link w:val="Corpsdetexte2Car"/>
    <w:rsid w:val="00E171AC"/>
    <w:pPr>
      <w:tabs>
        <w:tab w:val="left" w:pos="5387"/>
      </w:tabs>
      <w:jc w:val="both"/>
    </w:pPr>
    <w:rPr>
      <w:rFonts w:ascii="Courier New" w:hAnsi="Courier New"/>
      <w:sz w:val="20"/>
      <w:szCs w:val="20"/>
    </w:rPr>
  </w:style>
  <w:style w:type="character" w:styleId="Numrodepage">
    <w:name w:val="page number"/>
    <w:basedOn w:val="Policepardfaut"/>
    <w:rsid w:val="00E171AC"/>
  </w:style>
  <w:style w:type="paragraph" w:styleId="TM1">
    <w:name w:val="toc 1"/>
    <w:basedOn w:val="Normal"/>
    <w:next w:val="Normal"/>
    <w:autoRedefine/>
    <w:uiPriority w:val="39"/>
    <w:rsid w:val="00EA1731"/>
    <w:pPr>
      <w:tabs>
        <w:tab w:val="right" w:leader="underscore" w:pos="9000"/>
      </w:tabs>
    </w:pPr>
    <w:rPr>
      <w:rFonts w:ascii="Arial" w:hAnsi="Arial" w:cs="Arial"/>
      <w:bCs/>
      <w:noProof/>
      <w:sz w:val="16"/>
      <w:szCs w:val="16"/>
    </w:rPr>
  </w:style>
  <w:style w:type="character" w:styleId="Lienhypertexte">
    <w:name w:val="Hyperlink"/>
    <w:basedOn w:val="Policepardfaut"/>
    <w:uiPriority w:val="99"/>
    <w:rsid w:val="00E171AC"/>
    <w:rPr>
      <w:color w:val="0000FF"/>
      <w:u w:val="single"/>
    </w:rPr>
  </w:style>
  <w:style w:type="paragraph" w:styleId="TM2">
    <w:name w:val="toc 2"/>
    <w:basedOn w:val="Normal"/>
    <w:next w:val="Normal"/>
    <w:autoRedefine/>
    <w:uiPriority w:val="39"/>
    <w:rsid w:val="00F56E08"/>
    <w:pPr>
      <w:tabs>
        <w:tab w:val="right" w:leader="underscore" w:pos="9000"/>
      </w:tabs>
      <w:spacing w:after="120"/>
      <w:ind w:right="561"/>
    </w:pPr>
    <w:rPr>
      <w:rFonts w:ascii="Arial" w:hAnsi="Arial" w:cs="Arial"/>
      <w:b/>
      <w:bCs/>
      <w:noProof/>
      <w:sz w:val="16"/>
    </w:rPr>
  </w:style>
  <w:style w:type="paragraph" w:customStyle="1" w:styleId="Textebrut1">
    <w:name w:val="Texte brut1"/>
    <w:basedOn w:val="Normal"/>
    <w:rsid w:val="00E171AC"/>
    <w:pPr>
      <w:overflowPunct w:val="0"/>
      <w:autoSpaceDE w:val="0"/>
      <w:autoSpaceDN w:val="0"/>
      <w:adjustRightInd w:val="0"/>
      <w:textAlignment w:val="baseline"/>
    </w:pPr>
    <w:rPr>
      <w:rFonts w:ascii="Courier New" w:hAnsi="Courier New"/>
      <w:sz w:val="20"/>
      <w:szCs w:val="20"/>
    </w:rPr>
  </w:style>
  <w:style w:type="paragraph" w:customStyle="1" w:styleId="Titre40">
    <w:name w:val="Titre4"/>
    <w:basedOn w:val="Normal"/>
    <w:next w:val="Titre5"/>
    <w:rsid w:val="00E171AC"/>
    <w:pPr>
      <w:tabs>
        <w:tab w:val="num" w:pos="720"/>
      </w:tabs>
      <w:ind w:left="720" w:hanging="720"/>
    </w:pPr>
    <w:rPr>
      <w:sz w:val="20"/>
      <w:szCs w:val="20"/>
    </w:rPr>
  </w:style>
  <w:style w:type="paragraph" w:styleId="Corpsdetexte">
    <w:name w:val="Body Text"/>
    <w:basedOn w:val="Normal"/>
    <w:link w:val="CorpsdetexteCar"/>
    <w:rsid w:val="00E171AC"/>
    <w:rPr>
      <w:szCs w:val="20"/>
    </w:rPr>
  </w:style>
  <w:style w:type="paragraph" w:styleId="Corpsdetexte3">
    <w:name w:val="Body Text 3"/>
    <w:basedOn w:val="Normal"/>
    <w:rsid w:val="00E171AC"/>
    <w:pPr>
      <w:jc w:val="both"/>
    </w:pPr>
    <w:rPr>
      <w:rFonts w:ascii="Arial" w:hAnsi="Arial" w:cs="Arial"/>
      <w:sz w:val="22"/>
    </w:rPr>
  </w:style>
  <w:style w:type="paragraph" w:customStyle="1" w:styleId="Corpsdetexte21">
    <w:name w:val="Corps de texte 21"/>
    <w:basedOn w:val="Normal"/>
    <w:rsid w:val="00E171AC"/>
    <w:rPr>
      <w:rFonts w:ascii="Arial" w:hAnsi="Arial"/>
      <w:sz w:val="22"/>
      <w:szCs w:val="20"/>
    </w:rPr>
  </w:style>
  <w:style w:type="paragraph" w:styleId="TM3">
    <w:name w:val="toc 3"/>
    <w:basedOn w:val="Normal"/>
    <w:next w:val="Normal"/>
    <w:autoRedefine/>
    <w:uiPriority w:val="39"/>
    <w:rsid w:val="0089644A"/>
    <w:pPr>
      <w:tabs>
        <w:tab w:val="right" w:leader="underscore" w:pos="9000"/>
      </w:tabs>
      <w:ind w:left="480" w:right="742"/>
    </w:pPr>
  </w:style>
  <w:style w:type="paragraph" w:styleId="Retraitcorpsdetexte">
    <w:name w:val="Body Text Indent"/>
    <w:basedOn w:val="Normal"/>
    <w:link w:val="RetraitcorpsdetexteCar"/>
    <w:rsid w:val="00E171AC"/>
    <w:pPr>
      <w:ind w:firstLine="709"/>
      <w:jc w:val="both"/>
    </w:pPr>
  </w:style>
  <w:style w:type="character" w:styleId="Appelnotedebasdep">
    <w:name w:val="footnote reference"/>
    <w:basedOn w:val="Policepardfaut"/>
    <w:semiHidden/>
    <w:rsid w:val="00E171AC"/>
    <w:rPr>
      <w:position w:val="6"/>
      <w:sz w:val="18"/>
      <w:szCs w:val="18"/>
    </w:rPr>
  </w:style>
  <w:style w:type="paragraph" w:styleId="Notedebasdepage">
    <w:name w:val="footnote text"/>
    <w:basedOn w:val="Normal"/>
    <w:semiHidden/>
    <w:rsid w:val="00E171AC"/>
    <w:rPr>
      <w:rFonts w:ascii="Tms Rmn" w:hAnsi="Tms Rmn"/>
      <w:sz w:val="20"/>
      <w:szCs w:val="20"/>
    </w:rPr>
  </w:style>
  <w:style w:type="paragraph" w:styleId="Retraitnormal">
    <w:name w:val="Normal Indent"/>
    <w:basedOn w:val="Normal"/>
    <w:rsid w:val="00E171AC"/>
    <w:pPr>
      <w:ind w:left="708"/>
    </w:pPr>
    <w:rPr>
      <w:rFonts w:ascii="Tms Rmn" w:hAnsi="Tms Rmn"/>
    </w:rPr>
  </w:style>
  <w:style w:type="paragraph" w:styleId="Retraitcorpsdetexte2">
    <w:name w:val="Body Text Indent 2"/>
    <w:basedOn w:val="Normal"/>
    <w:rsid w:val="00E171AC"/>
    <w:pPr>
      <w:ind w:left="851" w:hanging="284"/>
      <w:jc w:val="both"/>
    </w:pPr>
    <w:rPr>
      <w:rFonts w:ascii="Arial Narrow" w:hAnsi="Arial Narrow"/>
      <w:sz w:val="22"/>
      <w:szCs w:val="22"/>
    </w:rPr>
  </w:style>
  <w:style w:type="character" w:styleId="lev">
    <w:name w:val="Strong"/>
    <w:basedOn w:val="Policepardfaut"/>
    <w:uiPriority w:val="22"/>
    <w:qFormat/>
    <w:rsid w:val="00E171AC"/>
    <w:rPr>
      <w:b/>
      <w:bCs/>
    </w:rPr>
  </w:style>
  <w:style w:type="paragraph" w:customStyle="1" w:styleId="Paragraphe">
    <w:name w:val="Paragraphe"/>
    <w:basedOn w:val="Normal"/>
    <w:rsid w:val="00E171AC"/>
    <w:pPr>
      <w:overflowPunct w:val="0"/>
      <w:autoSpaceDE w:val="0"/>
      <w:autoSpaceDN w:val="0"/>
      <w:adjustRightInd w:val="0"/>
      <w:spacing w:before="120"/>
      <w:jc w:val="both"/>
      <w:textAlignment w:val="baseline"/>
    </w:pPr>
    <w:rPr>
      <w:szCs w:val="20"/>
    </w:rPr>
  </w:style>
  <w:style w:type="character" w:styleId="Lienhypertextesuivivisit">
    <w:name w:val="FollowedHyperlink"/>
    <w:basedOn w:val="Policepardfaut"/>
    <w:rsid w:val="00E171AC"/>
    <w:rPr>
      <w:color w:val="800080"/>
      <w:u w:val="single"/>
    </w:rPr>
  </w:style>
  <w:style w:type="paragraph" w:customStyle="1" w:styleId="fcase1ertab">
    <w:name w:val="f_case_1ertab"/>
    <w:basedOn w:val="Normal"/>
    <w:rsid w:val="00E171AC"/>
    <w:pPr>
      <w:tabs>
        <w:tab w:val="left" w:pos="426"/>
      </w:tabs>
      <w:ind w:left="680" w:hanging="680"/>
      <w:jc w:val="both"/>
    </w:pPr>
    <w:rPr>
      <w:sz w:val="20"/>
      <w:szCs w:val="20"/>
    </w:rPr>
  </w:style>
  <w:style w:type="table" w:styleId="Grilledutableau">
    <w:name w:val="Table Grid"/>
    <w:basedOn w:val="TableauNormal"/>
    <w:uiPriority w:val="39"/>
    <w:rsid w:val="00174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8C1CA4"/>
    <w:rPr>
      <w:rFonts w:ascii="Tahoma" w:hAnsi="Tahoma" w:cs="Tahoma"/>
      <w:sz w:val="16"/>
      <w:szCs w:val="16"/>
    </w:rPr>
  </w:style>
  <w:style w:type="paragraph" w:styleId="Retraitcorpsdetexte3">
    <w:name w:val="Body Text Indent 3"/>
    <w:basedOn w:val="Normal"/>
    <w:rsid w:val="00F046B4"/>
    <w:pPr>
      <w:spacing w:after="120"/>
      <w:ind w:left="283"/>
    </w:pPr>
    <w:rPr>
      <w:sz w:val="16"/>
      <w:szCs w:val="16"/>
    </w:rPr>
  </w:style>
  <w:style w:type="paragraph" w:customStyle="1" w:styleId="alina">
    <w:name w:val="alinéa"/>
    <w:basedOn w:val="Normal"/>
    <w:rsid w:val="00F046B4"/>
    <w:pPr>
      <w:tabs>
        <w:tab w:val="left" w:pos="840"/>
        <w:tab w:val="left" w:pos="1134"/>
        <w:tab w:val="left" w:pos="1417"/>
        <w:tab w:val="center" w:pos="4422"/>
      </w:tabs>
      <w:autoSpaceDE w:val="0"/>
      <w:autoSpaceDN w:val="0"/>
      <w:spacing w:line="360" w:lineRule="atLeast"/>
      <w:ind w:left="839" w:hanging="278"/>
      <w:jc w:val="both"/>
    </w:pPr>
  </w:style>
  <w:style w:type="paragraph" w:customStyle="1" w:styleId="Rub3">
    <w:name w:val="Rub3"/>
    <w:basedOn w:val="Normal"/>
    <w:next w:val="Normal"/>
    <w:rsid w:val="00881592"/>
    <w:pPr>
      <w:tabs>
        <w:tab w:val="left" w:pos="709"/>
      </w:tabs>
      <w:jc w:val="both"/>
    </w:pPr>
    <w:rPr>
      <w:b/>
      <w:i/>
      <w:sz w:val="20"/>
      <w:szCs w:val="20"/>
    </w:rPr>
  </w:style>
  <w:style w:type="paragraph" w:customStyle="1" w:styleId="RedTxt">
    <w:name w:val="RedTxt"/>
    <w:basedOn w:val="Normal"/>
    <w:rsid w:val="00AF6C23"/>
    <w:pPr>
      <w:keepLines/>
      <w:widowControl w:val="0"/>
      <w:autoSpaceDE w:val="0"/>
      <w:autoSpaceDN w:val="0"/>
      <w:adjustRightInd w:val="0"/>
    </w:pPr>
    <w:rPr>
      <w:rFonts w:ascii="Arial" w:hAnsi="Arial" w:cs="Arial"/>
      <w:sz w:val="18"/>
      <w:szCs w:val="18"/>
    </w:rPr>
  </w:style>
  <w:style w:type="paragraph" w:customStyle="1" w:styleId="PUCELIBRE">
    <w:name w:val="PUCE LIBRE"/>
    <w:basedOn w:val="Normal"/>
    <w:autoRedefine/>
    <w:rsid w:val="00925CA9"/>
    <w:pPr>
      <w:numPr>
        <w:numId w:val="11"/>
      </w:numPr>
      <w:tabs>
        <w:tab w:val="left" w:pos="360"/>
      </w:tabs>
      <w:spacing w:before="60" w:after="60"/>
      <w:ind w:right="113"/>
      <w:jc w:val="both"/>
    </w:pPr>
    <w:rPr>
      <w:rFonts w:ascii="Arial" w:hAnsi="Arial" w:cs="Arial"/>
      <w:b/>
      <w:sz w:val="20"/>
      <w:szCs w:val="20"/>
    </w:rPr>
  </w:style>
  <w:style w:type="paragraph" w:styleId="Normalcentr">
    <w:name w:val="Block Text"/>
    <w:basedOn w:val="Normal"/>
    <w:rsid w:val="007C4825"/>
    <w:pPr>
      <w:overflowPunct w:val="0"/>
      <w:autoSpaceDE w:val="0"/>
      <w:autoSpaceDN w:val="0"/>
      <w:adjustRightInd w:val="0"/>
      <w:ind w:left="720" w:right="-858"/>
      <w:jc w:val="both"/>
      <w:textAlignment w:val="baseline"/>
    </w:pPr>
    <w:rPr>
      <w:sz w:val="22"/>
      <w:szCs w:val="20"/>
    </w:rPr>
  </w:style>
  <w:style w:type="paragraph" w:customStyle="1" w:styleId="Car">
    <w:name w:val="Car"/>
    <w:basedOn w:val="Normal"/>
    <w:semiHidden/>
    <w:rsid w:val="0081043D"/>
    <w:pPr>
      <w:spacing w:after="160" w:line="240" w:lineRule="exact"/>
      <w:ind w:left="1418"/>
    </w:pPr>
    <w:rPr>
      <w:rFonts w:ascii="Verdana" w:hAnsi="Verdana"/>
      <w:sz w:val="20"/>
      <w:szCs w:val="20"/>
      <w:lang w:val="en-US" w:eastAsia="en-US"/>
    </w:rPr>
  </w:style>
  <w:style w:type="paragraph" w:styleId="NormalWeb">
    <w:name w:val="Normal (Web)"/>
    <w:basedOn w:val="Normal"/>
    <w:rsid w:val="0082396C"/>
    <w:pPr>
      <w:spacing w:before="120" w:after="120" w:line="360" w:lineRule="atLeast"/>
      <w:ind w:left="60" w:right="60"/>
    </w:pPr>
    <w:rPr>
      <w:rFonts w:ascii="Verdana" w:hAnsi="Verdana"/>
    </w:rPr>
  </w:style>
  <w:style w:type="character" w:customStyle="1" w:styleId="hilite">
    <w:name w:val="hilite"/>
    <w:basedOn w:val="Policepardfaut"/>
    <w:rsid w:val="0082396C"/>
    <w:rPr>
      <w:shd w:val="clear" w:color="auto" w:fill="FFCCCC"/>
    </w:rPr>
  </w:style>
  <w:style w:type="character" w:styleId="Accentuation">
    <w:name w:val="Emphasis"/>
    <w:basedOn w:val="Policepardfaut"/>
    <w:uiPriority w:val="20"/>
    <w:qFormat/>
    <w:rsid w:val="0082396C"/>
    <w:rPr>
      <w:i/>
      <w:iCs/>
    </w:rPr>
  </w:style>
  <w:style w:type="paragraph" w:customStyle="1" w:styleId="CharCharCharCharCharChar">
    <w:name w:val="Char Char Char Char Char Char"/>
    <w:basedOn w:val="Normal"/>
    <w:semiHidden/>
    <w:rsid w:val="00CD2350"/>
    <w:pPr>
      <w:spacing w:after="160" w:line="240" w:lineRule="exact"/>
      <w:ind w:left="1418"/>
    </w:pPr>
    <w:rPr>
      <w:rFonts w:ascii="Verdana" w:hAnsi="Verdana"/>
      <w:sz w:val="20"/>
      <w:szCs w:val="20"/>
      <w:lang w:val="en-US" w:eastAsia="en-US"/>
    </w:rPr>
  </w:style>
  <w:style w:type="paragraph" w:customStyle="1" w:styleId="geneva">
    <w:name w:val="geneva"/>
    <w:basedOn w:val="Normal"/>
    <w:rsid w:val="00D26236"/>
    <w:pPr>
      <w:tabs>
        <w:tab w:val="left" w:pos="1120"/>
        <w:tab w:val="left" w:pos="2260"/>
        <w:tab w:val="center" w:pos="4560"/>
        <w:tab w:val="decimal" w:pos="5660"/>
        <w:tab w:val="left" w:pos="6220"/>
      </w:tabs>
      <w:autoSpaceDE w:val="0"/>
      <w:autoSpaceDN w:val="0"/>
      <w:ind w:right="9"/>
    </w:pPr>
    <w:rPr>
      <w:rFonts w:ascii="Times" w:hAnsi="Times" w:cs="Times"/>
    </w:rPr>
  </w:style>
  <w:style w:type="paragraph" w:customStyle="1" w:styleId="parag">
    <w:name w:val="parag"/>
    <w:basedOn w:val="Normal"/>
    <w:rsid w:val="006E29A6"/>
    <w:pPr>
      <w:spacing w:after="240" w:line="240" w:lineRule="exact"/>
      <w:jc w:val="both"/>
    </w:pPr>
    <w:rPr>
      <w:rFonts w:ascii="Arial" w:hAnsi="Arial"/>
      <w:sz w:val="18"/>
      <w:szCs w:val="20"/>
    </w:rPr>
  </w:style>
  <w:style w:type="character" w:customStyle="1" w:styleId="postbody1">
    <w:name w:val="postbody1"/>
    <w:basedOn w:val="Policepardfaut"/>
    <w:rsid w:val="006E29A6"/>
    <w:rPr>
      <w:spacing w:val="295"/>
      <w:sz w:val="20"/>
      <w:szCs w:val="20"/>
    </w:rPr>
  </w:style>
  <w:style w:type="paragraph" w:customStyle="1" w:styleId="TITRE0">
    <w:name w:val="TITRE"/>
    <w:basedOn w:val="Normal"/>
    <w:rsid w:val="00F40235"/>
    <w:pPr>
      <w:pBdr>
        <w:top w:val="single" w:sz="6" w:space="0" w:color="auto"/>
        <w:left w:val="single" w:sz="6" w:space="0" w:color="auto"/>
        <w:bottom w:val="single" w:sz="6" w:space="0" w:color="auto"/>
        <w:right w:val="single" w:sz="6" w:space="0" w:color="auto"/>
      </w:pBdr>
      <w:overflowPunct w:val="0"/>
      <w:autoSpaceDE w:val="0"/>
      <w:autoSpaceDN w:val="0"/>
      <w:adjustRightInd w:val="0"/>
      <w:jc w:val="center"/>
      <w:textAlignment w:val="baseline"/>
    </w:pPr>
    <w:rPr>
      <w:b/>
      <w:sz w:val="28"/>
      <w:szCs w:val="20"/>
    </w:rPr>
  </w:style>
  <w:style w:type="paragraph" w:styleId="Explorateurdedocuments">
    <w:name w:val="Document Map"/>
    <w:basedOn w:val="Normal"/>
    <w:semiHidden/>
    <w:rsid w:val="001D489E"/>
    <w:pPr>
      <w:shd w:val="clear" w:color="auto" w:fill="000080"/>
    </w:pPr>
    <w:rPr>
      <w:rFonts w:ascii="Tahoma" w:hAnsi="Tahoma" w:cs="Tahoma"/>
      <w:sz w:val="20"/>
      <w:szCs w:val="20"/>
    </w:rPr>
  </w:style>
  <w:style w:type="paragraph" w:customStyle="1" w:styleId="Courant6">
    <w:name w:val="Courant 6"/>
    <w:basedOn w:val="Normal"/>
    <w:rsid w:val="009A389D"/>
    <w:pPr>
      <w:spacing w:before="120"/>
      <w:jc w:val="both"/>
    </w:pPr>
    <w:rPr>
      <w:rFonts w:ascii="Arial" w:hAnsi="Arial"/>
      <w:sz w:val="22"/>
      <w:szCs w:val="20"/>
    </w:rPr>
  </w:style>
  <w:style w:type="paragraph" w:customStyle="1" w:styleId="dbutparag">
    <w:name w:val="début parag"/>
    <w:basedOn w:val="Normal"/>
    <w:rsid w:val="0010557F"/>
    <w:pPr>
      <w:spacing w:after="120"/>
      <w:jc w:val="both"/>
    </w:pPr>
    <w:rPr>
      <w:rFonts w:ascii="Garamond" w:hAnsi="Garamond"/>
      <w:szCs w:val="20"/>
    </w:rPr>
  </w:style>
  <w:style w:type="paragraph" w:customStyle="1" w:styleId="titrechap">
    <w:name w:val="titre chap"/>
    <w:basedOn w:val="Normal"/>
    <w:rsid w:val="0010557F"/>
    <w:pPr>
      <w:spacing w:before="480" w:after="360" w:line="240" w:lineRule="exact"/>
      <w:jc w:val="both"/>
    </w:pPr>
    <w:rPr>
      <w:rFonts w:ascii="CG Times (W1)" w:hAnsi="CG Times (W1)"/>
      <w:b/>
      <w:szCs w:val="20"/>
    </w:rPr>
  </w:style>
  <w:style w:type="paragraph" w:customStyle="1" w:styleId="Default">
    <w:name w:val="Default"/>
    <w:rsid w:val="0010557F"/>
    <w:pPr>
      <w:autoSpaceDE w:val="0"/>
      <w:autoSpaceDN w:val="0"/>
      <w:adjustRightInd w:val="0"/>
    </w:pPr>
    <w:rPr>
      <w:color w:val="000000"/>
      <w:sz w:val="24"/>
      <w:szCs w:val="24"/>
    </w:rPr>
  </w:style>
  <w:style w:type="paragraph" w:customStyle="1" w:styleId="Style1">
    <w:name w:val="Style1"/>
    <w:basedOn w:val="Normal"/>
    <w:rsid w:val="00EB3F4F"/>
    <w:pPr>
      <w:spacing w:before="300" w:after="240"/>
      <w:jc w:val="both"/>
    </w:pPr>
    <w:rPr>
      <w:rFonts w:ascii="Arial Narrow" w:hAnsi="Arial Narrow"/>
      <w:spacing w:val="20"/>
      <w:sz w:val="22"/>
      <w:szCs w:val="22"/>
    </w:rPr>
  </w:style>
  <w:style w:type="character" w:customStyle="1" w:styleId="apple-style-span">
    <w:name w:val="apple-style-span"/>
    <w:basedOn w:val="Policepardfaut"/>
    <w:rsid w:val="001E3A74"/>
  </w:style>
  <w:style w:type="character" w:customStyle="1" w:styleId="apple-converted-space">
    <w:name w:val="apple-converted-space"/>
    <w:basedOn w:val="Policepardfaut"/>
    <w:rsid w:val="001E3A74"/>
  </w:style>
  <w:style w:type="character" w:customStyle="1" w:styleId="liensartnonresolu">
    <w:name w:val="liensartnonresolu"/>
    <w:basedOn w:val="Policepardfaut"/>
    <w:rsid w:val="001E3A74"/>
  </w:style>
  <w:style w:type="paragraph" w:styleId="Paragraphedeliste">
    <w:name w:val="List Paragraph"/>
    <w:basedOn w:val="Normal"/>
    <w:uiPriority w:val="34"/>
    <w:qFormat/>
    <w:rsid w:val="00925CA9"/>
    <w:pPr>
      <w:ind w:left="708"/>
    </w:pPr>
  </w:style>
  <w:style w:type="character" w:customStyle="1" w:styleId="RetraitcorpsdetexteCar">
    <w:name w:val="Retrait corps de texte Car"/>
    <w:basedOn w:val="Policepardfaut"/>
    <w:link w:val="Retraitcorpsdetexte"/>
    <w:semiHidden/>
    <w:locked/>
    <w:rsid w:val="009D77B5"/>
    <w:rPr>
      <w:sz w:val="24"/>
      <w:szCs w:val="24"/>
      <w:lang w:val="fr-FR" w:eastAsia="fr-FR" w:bidi="ar-SA"/>
    </w:rPr>
  </w:style>
  <w:style w:type="paragraph" w:customStyle="1" w:styleId="dbutparag0">
    <w:name w:val="dbutparag"/>
    <w:basedOn w:val="Normal"/>
    <w:rsid w:val="009D77B5"/>
    <w:pPr>
      <w:spacing w:after="120"/>
      <w:jc w:val="both"/>
    </w:pPr>
    <w:rPr>
      <w:rFonts w:ascii="Garamond" w:eastAsia="Arial Unicode MS" w:hAnsi="Garamond" w:cs="Arial Unicode MS"/>
    </w:rPr>
  </w:style>
  <w:style w:type="paragraph" w:customStyle="1" w:styleId="default0">
    <w:name w:val="default"/>
    <w:basedOn w:val="Normal"/>
    <w:rsid w:val="009D77B5"/>
    <w:pPr>
      <w:autoSpaceDE w:val="0"/>
      <w:autoSpaceDN w:val="0"/>
    </w:pPr>
    <w:rPr>
      <w:rFonts w:eastAsia="Arial Unicode MS"/>
      <w:color w:val="000000"/>
    </w:rPr>
  </w:style>
  <w:style w:type="character" w:styleId="Marquedecommentaire">
    <w:name w:val="annotation reference"/>
    <w:basedOn w:val="Policepardfaut"/>
    <w:uiPriority w:val="99"/>
    <w:rsid w:val="004549A4"/>
    <w:rPr>
      <w:sz w:val="16"/>
      <w:szCs w:val="16"/>
    </w:rPr>
  </w:style>
  <w:style w:type="paragraph" w:styleId="Commentaire">
    <w:name w:val="annotation text"/>
    <w:basedOn w:val="Normal"/>
    <w:link w:val="CommentaireCar"/>
    <w:uiPriority w:val="99"/>
    <w:rsid w:val="004549A4"/>
    <w:rPr>
      <w:sz w:val="20"/>
      <w:szCs w:val="20"/>
    </w:rPr>
  </w:style>
  <w:style w:type="character" w:customStyle="1" w:styleId="CommentaireCar">
    <w:name w:val="Commentaire Car"/>
    <w:basedOn w:val="Policepardfaut"/>
    <w:link w:val="Commentaire"/>
    <w:uiPriority w:val="99"/>
    <w:rsid w:val="004549A4"/>
  </w:style>
  <w:style w:type="paragraph" w:styleId="Objetducommentaire">
    <w:name w:val="annotation subject"/>
    <w:basedOn w:val="Commentaire"/>
    <w:next w:val="Commentaire"/>
    <w:link w:val="ObjetducommentaireCar"/>
    <w:rsid w:val="004549A4"/>
    <w:rPr>
      <w:b/>
      <w:bCs/>
    </w:rPr>
  </w:style>
  <w:style w:type="character" w:customStyle="1" w:styleId="ObjetducommentaireCar">
    <w:name w:val="Objet du commentaire Car"/>
    <w:basedOn w:val="CommentaireCar"/>
    <w:link w:val="Objetducommentaire"/>
    <w:rsid w:val="004549A4"/>
    <w:rPr>
      <w:b/>
      <w:bCs/>
    </w:rPr>
  </w:style>
  <w:style w:type="character" w:customStyle="1" w:styleId="CorpsdetexteCar">
    <w:name w:val="Corps de texte Car"/>
    <w:basedOn w:val="Policepardfaut"/>
    <w:link w:val="Corpsdetexte"/>
    <w:rsid w:val="004549A4"/>
    <w:rPr>
      <w:sz w:val="24"/>
    </w:rPr>
  </w:style>
  <w:style w:type="paragraph" w:customStyle="1" w:styleId="RedPara">
    <w:name w:val="RedPara"/>
    <w:basedOn w:val="Normal"/>
    <w:uiPriority w:val="99"/>
    <w:rsid w:val="000E519C"/>
    <w:pPr>
      <w:keepNext/>
      <w:widowControl w:val="0"/>
      <w:autoSpaceDE w:val="0"/>
      <w:autoSpaceDN w:val="0"/>
      <w:adjustRightInd w:val="0"/>
      <w:spacing w:before="120" w:after="60"/>
    </w:pPr>
    <w:rPr>
      <w:rFonts w:ascii="Arial" w:hAnsi="Arial" w:cs="Arial"/>
      <w:b/>
      <w:bCs/>
      <w:sz w:val="22"/>
      <w:szCs w:val="22"/>
    </w:rPr>
  </w:style>
  <w:style w:type="paragraph" w:customStyle="1" w:styleId="Contenudetableau">
    <w:name w:val="Contenu de tableau"/>
    <w:basedOn w:val="Normal"/>
    <w:rsid w:val="0023664E"/>
    <w:pPr>
      <w:suppressLineNumbers/>
      <w:suppressAutoHyphens/>
    </w:pPr>
    <w:rPr>
      <w:lang w:eastAsia="zh-CN"/>
    </w:rPr>
  </w:style>
  <w:style w:type="character" w:customStyle="1" w:styleId="Corpsdetexte2Car">
    <w:name w:val="Corps de texte 2 Car"/>
    <w:basedOn w:val="Policepardfaut"/>
    <w:link w:val="Corpsdetexte2"/>
    <w:rsid w:val="00CC27F6"/>
    <w:rPr>
      <w:rFonts w:ascii="Courier New" w:hAnsi="Courier New"/>
    </w:rPr>
  </w:style>
  <w:style w:type="character" w:customStyle="1" w:styleId="Titre2Car">
    <w:name w:val="Titre 2 Car"/>
    <w:aliases w:val="Titre2 Car,CH-01- Car,heading2 Car,heading 2 Car"/>
    <w:link w:val="Titre2"/>
    <w:rsid w:val="008659B8"/>
    <w:rPr>
      <w:rFonts w:ascii="Arial" w:hAnsi="Arial" w:cs="Arial"/>
      <w:b/>
      <w:bCs/>
      <w:i/>
      <w:iCs/>
      <w:sz w:val="28"/>
      <w:szCs w:val="28"/>
    </w:rPr>
  </w:style>
  <w:style w:type="character" w:customStyle="1" w:styleId="lrzxr">
    <w:name w:val="lrzxr"/>
    <w:basedOn w:val="Policepardfaut"/>
    <w:rsid w:val="00D5002B"/>
  </w:style>
  <w:style w:type="paragraph" w:styleId="Notedefin">
    <w:name w:val="endnote text"/>
    <w:basedOn w:val="Normal"/>
    <w:link w:val="NotedefinCar"/>
    <w:semiHidden/>
    <w:unhideWhenUsed/>
    <w:rsid w:val="00157E04"/>
    <w:rPr>
      <w:sz w:val="20"/>
      <w:szCs w:val="20"/>
    </w:rPr>
  </w:style>
  <w:style w:type="character" w:customStyle="1" w:styleId="NotedefinCar">
    <w:name w:val="Note de fin Car"/>
    <w:basedOn w:val="Policepardfaut"/>
    <w:link w:val="Notedefin"/>
    <w:semiHidden/>
    <w:rsid w:val="00157E04"/>
  </w:style>
  <w:style w:type="character" w:styleId="Appeldenotedefin">
    <w:name w:val="endnote reference"/>
    <w:basedOn w:val="Policepardfaut"/>
    <w:semiHidden/>
    <w:unhideWhenUsed/>
    <w:rsid w:val="00157E04"/>
    <w:rPr>
      <w:vertAlign w:val="superscript"/>
    </w:rPr>
  </w:style>
  <w:style w:type="paragraph" w:styleId="En-ttedetabledesmatires">
    <w:name w:val="TOC Heading"/>
    <w:basedOn w:val="Titre1"/>
    <w:next w:val="Normal"/>
    <w:uiPriority w:val="39"/>
    <w:unhideWhenUsed/>
    <w:qFormat/>
    <w:rsid w:val="00FF0AA8"/>
    <w:pPr>
      <w:keepLines/>
      <w:pBdr>
        <w:top w:val="none" w:sz="0" w:space="0" w:color="auto"/>
        <w:left w:val="none" w:sz="0" w:space="0" w:color="auto"/>
        <w:bottom w:val="none" w:sz="0" w:space="0" w:color="auto"/>
        <w:right w:val="none" w:sz="0" w:space="0" w:color="auto"/>
      </w:pBdr>
      <w:spacing w:before="240" w:line="259" w:lineRule="auto"/>
      <w:jc w:val="left"/>
      <w:outlineLvl w:val="9"/>
    </w:pPr>
    <w:rPr>
      <w:rFonts w:asciiTheme="majorHAnsi" w:eastAsiaTheme="majorEastAsia" w:hAnsiTheme="majorHAnsi" w:cstheme="majorBidi"/>
      <w:b w:val="0"/>
      <w:i w:val="0"/>
      <w:iCs w:val="0"/>
      <w:color w:val="365F91" w:themeColor="accent1" w:themeShade="BF"/>
      <w:sz w:val="32"/>
      <w:szCs w:val="32"/>
    </w:rPr>
  </w:style>
  <w:style w:type="paragraph" w:styleId="Rvision">
    <w:name w:val="Revision"/>
    <w:hidden/>
    <w:uiPriority w:val="99"/>
    <w:semiHidden/>
    <w:rsid w:val="00694207"/>
    <w:rPr>
      <w:sz w:val="24"/>
      <w:szCs w:val="24"/>
    </w:rPr>
  </w:style>
  <w:style w:type="character" w:customStyle="1" w:styleId="PieddepageCar">
    <w:name w:val="Pied de page Car"/>
    <w:basedOn w:val="Policepardfaut"/>
    <w:link w:val="Pieddepage"/>
    <w:rsid w:val="00ED65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8743">
      <w:bodyDiv w:val="1"/>
      <w:marLeft w:val="0"/>
      <w:marRight w:val="0"/>
      <w:marTop w:val="0"/>
      <w:marBottom w:val="0"/>
      <w:divBdr>
        <w:top w:val="none" w:sz="0" w:space="0" w:color="auto"/>
        <w:left w:val="none" w:sz="0" w:space="0" w:color="auto"/>
        <w:bottom w:val="none" w:sz="0" w:space="0" w:color="auto"/>
        <w:right w:val="none" w:sz="0" w:space="0" w:color="auto"/>
      </w:divBdr>
      <w:divsChild>
        <w:div w:id="184365933">
          <w:marLeft w:val="0"/>
          <w:marRight w:val="0"/>
          <w:marTop w:val="0"/>
          <w:marBottom w:val="0"/>
          <w:divBdr>
            <w:top w:val="none" w:sz="0" w:space="0" w:color="auto"/>
            <w:left w:val="none" w:sz="0" w:space="0" w:color="auto"/>
            <w:bottom w:val="none" w:sz="0" w:space="0" w:color="auto"/>
            <w:right w:val="none" w:sz="0" w:space="0" w:color="auto"/>
          </w:divBdr>
          <w:divsChild>
            <w:div w:id="845174056">
              <w:marLeft w:val="0"/>
              <w:marRight w:val="0"/>
              <w:marTop w:val="0"/>
              <w:marBottom w:val="0"/>
              <w:divBdr>
                <w:top w:val="none" w:sz="0" w:space="0" w:color="auto"/>
                <w:left w:val="none" w:sz="0" w:space="0" w:color="auto"/>
                <w:bottom w:val="none" w:sz="0" w:space="0" w:color="auto"/>
                <w:right w:val="none" w:sz="0" w:space="0" w:color="auto"/>
              </w:divBdr>
              <w:divsChild>
                <w:div w:id="1047533734">
                  <w:marLeft w:val="0"/>
                  <w:marRight w:val="0"/>
                  <w:marTop w:val="0"/>
                  <w:marBottom w:val="0"/>
                  <w:divBdr>
                    <w:top w:val="none" w:sz="0" w:space="0" w:color="auto"/>
                    <w:left w:val="none" w:sz="0" w:space="0" w:color="auto"/>
                    <w:bottom w:val="none" w:sz="0" w:space="0" w:color="auto"/>
                    <w:right w:val="none" w:sz="0" w:space="0" w:color="auto"/>
                  </w:divBdr>
                  <w:divsChild>
                    <w:div w:id="1772385977">
                      <w:marLeft w:val="0"/>
                      <w:marRight w:val="0"/>
                      <w:marTop w:val="0"/>
                      <w:marBottom w:val="0"/>
                      <w:divBdr>
                        <w:top w:val="none" w:sz="0" w:space="0" w:color="auto"/>
                        <w:left w:val="none" w:sz="0" w:space="0" w:color="auto"/>
                        <w:bottom w:val="none" w:sz="0" w:space="0" w:color="auto"/>
                        <w:right w:val="none" w:sz="0" w:space="0" w:color="auto"/>
                      </w:divBdr>
                      <w:divsChild>
                        <w:div w:id="1661036667">
                          <w:marLeft w:val="0"/>
                          <w:marRight w:val="0"/>
                          <w:marTop w:val="0"/>
                          <w:marBottom w:val="0"/>
                          <w:divBdr>
                            <w:top w:val="none" w:sz="0" w:space="0" w:color="auto"/>
                            <w:left w:val="none" w:sz="0" w:space="0" w:color="auto"/>
                            <w:bottom w:val="none" w:sz="0" w:space="0" w:color="auto"/>
                            <w:right w:val="none" w:sz="0" w:space="0" w:color="auto"/>
                          </w:divBdr>
                          <w:divsChild>
                            <w:div w:id="432019477">
                              <w:marLeft w:val="0"/>
                              <w:marRight w:val="0"/>
                              <w:marTop w:val="0"/>
                              <w:marBottom w:val="0"/>
                              <w:divBdr>
                                <w:top w:val="none" w:sz="0" w:space="0" w:color="auto"/>
                                <w:left w:val="none" w:sz="0" w:space="0" w:color="auto"/>
                                <w:bottom w:val="none" w:sz="0" w:space="0" w:color="auto"/>
                                <w:right w:val="none" w:sz="0" w:space="0" w:color="auto"/>
                              </w:divBdr>
                              <w:divsChild>
                                <w:div w:id="1586722311">
                                  <w:marLeft w:val="0"/>
                                  <w:marRight w:val="0"/>
                                  <w:marTop w:val="0"/>
                                  <w:marBottom w:val="0"/>
                                  <w:divBdr>
                                    <w:top w:val="none" w:sz="0" w:space="0" w:color="auto"/>
                                    <w:left w:val="none" w:sz="0" w:space="0" w:color="auto"/>
                                    <w:bottom w:val="none" w:sz="0" w:space="0" w:color="auto"/>
                                    <w:right w:val="none" w:sz="0" w:space="0" w:color="auto"/>
                                  </w:divBdr>
                                  <w:divsChild>
                                    <w:div w:id="682243648">
                                      <w:marLeft w:val="0"/>
                                      <w:marRight w:val="0"/>
                                      <w:marTop w:val="0"/>
                                      <w:marBottom w:val="0"/>
                                      <w:divBdr>
                                        <w:top w:val="none" w:sz="0" w:space="0" w:color="auto"/>
                                        <w:left w:val="none" w:sz="0" w:space="0" w:color="auto"/>
                                        <w:bottom w:val="none" w:sz="0" w:space="0" w:color="auto"/>
                                        <w:right w:val="none" w:sz="0" w:space="0" w:color="auto"/>
                                      </w:divBdr>
                                      <w:divsChild>
                                        <w:div w:id="741217079">
                                          <w:marLeft w:val="0"/>
                                          <w:marRight w:val="0"/>
                                          <w:marTop w:val="0"/>
                                          <w:marBottom w:val="0"/>
                                          <w:divBdr>
                                            <w:top w:val="none" w:sz="0" w:space="0" w:color="auto"/>
                                            <w:left w:val="none" w:sz="0" w:space="0" w:color="auto"/>
                                            <w:bottom w:val="none" w:sz="0" w:space="0" w:color="auto"/>
                                            <w:right w:val="none" w:sz="0" w:space="0" w:color="auto"/>
                                          </w:divBdr>
                                          <w:divsChild>
                                            <w:div w:id="151144521">
                                              <w:marLeft w:val="0"/>
                                              <w:marRight w:val="0"/>
                                              <w:marTop w:val="0"/>
                                              <w:marBottom w:val="0"/>
                                              <w:divBdr>
                                                <w:top w:val="none" w:sz="0" w:space="0" w:color="auto"/>
                                                <w:left w:val="none" w:sz="0" w:space="0" w:color="auto"/>
                                                <w:bottom w:val="none" w:sz="0" w:space="0" w:color="auto"/>
                                                <w:right w:val="none" w:sz="0" w:space="0" w:color="auto"/>
                                              </w:divBdr>
                                              <w:divsChild>
                                                <w:div w:id="15180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660708">
      <w:bodyDiv w:val="1"/>
      <w:marLeft w:val="0"/>
      <w:marRight w:val="0"/>
      <w:marTop w:val="0"/>
      <w:marBottom w:val="0"/>
      <w:divBdr>
        <w:top w:val="none" w:sz="0" w:space="0" w:color="auto"/>
        <w:left w:val="none" w:sz="0" w:space="0" w:color="auto"/>
        <w:bottom w:val="none" w:sz="0" w:space="0" w:color="auto"/>
        <w:right w:val="none" w:sz="0" w:space="0" w:color="auto"/>
      </w:divBdr>
    </w:div>
    <w:div w:id="61486094">
      <w:bodyDiv w:val="1"/>
      <w:marLeft w:val="0"/>
      <w:marRight w:val="0"/>
      <w:marTop w:val="0"/>
      <w:marBottom w:val="0"/>
      <w:divBdr>
        <w:top w:val="none" w:sz="0" w:space="0" w:color="auto"/>
        <w:left w:val="none" w:sz="0" w:space="0" w:color="auto"/>
        <w:bottom w:val="none" w:sz="0" w:space="0" w:color="auto"/>
        <w:right w:val="none" w:sz="0" w:space="0" w:color="auto"/>
      </w:divBdr>
      <w:divsChild>
        <w:div w:id="66996224">
          <w:marLeft w:val="0"/>
          <w:marRight w:val="0"/>
          <w:marTop w:val="0"/>
          <w:marBottom w:val="0"/>
          <w:divBdr>
            <w:top w:val="none" w:sz="0" w:space="0" w:color="auto"/>
            <w:left w:val="none" w:sz="0" w:space="0" w:color="auto"/>
            <w:bottom w:val="none" w:sz="0" w:space="0" w:color="auto"/>
            <w:right w:val="none" w:sz="0" w:space="0" w:color="auto"/>
          </w:divBdr>
        </w:div>
        <w:div w:id="114294891">
          <w:marLeft w:val="0"/>
          <w:marRight w:val="0"/>
          <w:marTop w:val="0"/>
          <w:marBottom w:val="0"/>
          <w:divBdr>
            <w:top w:val="none" w:sz="0" w:space="0" w:color="auto"/>
            <w:left w:val="none" w:sz="0" w:space="0" w:color="auto"/>
            <w:bottom w:val="none" w:sz="0" w:space="0" w:color="auto"/>
            <w:right w:val="none" w:sz="0" w:space="0" w:color="auto"/>
          </w:divBdr>
        </w:div>
        <w:div w:id="115297636">
          <w:marLeft w:val="0"/>
          <w:marRight w:val="0"/>
          <w:marTop w:val="0"/>
          <w:marBottom w:val="0"/>
          <w:divBdr>
            <w:top w:val="none" w:sz="0" w:space="0" w:color="auto"/>
            <w:left w:val="none" w:sz="0" w:space="0" w:color="auto"/>
            <w:bottom w:val="none" w:sz="0" w:space="0" w:color="auto"/>
            <w:right w:val="none" w:sz="0" w:space="0" w:color="auto"/>
          </w:divBdr>
        </w:div>
        <w:div w:id="369182933">
          <w:marLeft w:val="0"/>
          <w:marRight w:val="0"/>
          <w:marTop w:val="0"/>
          <w:marBottom w:val="0"/>
          <w:divBdr>
            <w:top w:val="none" w:sz="0" w:space="0" w:color="auto"/>
            <w:left w:val="none" w:sz="0" w:space="0" w:color="auto"/>
            <w:bottom w:val="none" w:sz="0" w:space="0" w:color="auto"/>
            <w:right w:val="none" w:sz="0" w:space="0" w:color="auto"/>
          </w:divBdr>
        </w:div>
        <w:div w:id="473908576">
          <w:marLeft w:val="0"/>
          <w:marRight w:val="0"/>
          <w:marTop w:val="0"/>
          <w:marBottom w:val="0"/>
          <w:divBdr>
            <w:top w:val="none" w:sz="0" w:space="0" w:color="auto"/>
            <w:left w:val="none" w:sz="0" w:space="0" w:color="auto"/>
            <w:bottom w:val="none" w:sz="0" w:space="0" w:color="auto"/>
            <w:right w:val="none" w:sz="0" w:space="0" w:color="auto"/>
          </w:divBdr>
        </w:div>
        <w:div w:id="530187314">
          <w:marLeft w:val="0"/>
          <w:marRight w:val="0"/>
          <w:marTop w:val="0"/>
          <w:marBottom w:val="0"/>
          <w:divBdr>
            <w:top w:val="none" w:sz="0" w:space="0" w:color="auto"/>
            <w:left w:val="none" w:sz="0" w:space="0" w:color="auto"/>
            <w:bottom w:val="none" w:sz="0" w:space="0" w:color="auto"/>
            <w:right w:val="none" w:sz="0" w:space="0" w:color="auto"/>
          </w:divBdr>
        </w:div>
        <w:div w:id="604652080">
          <w:marLeft w:val="0"/>
          <w:marRight w:val="0"/>
          <w:marTop w:val="0"/>
          <w:marBottom w:val="0"/>
          <w:divBdr>
            <w:top w:val="none" w:sz="0" w:space="0" w:color="auto"/>
            <w:left w:val="none" w:sz="0" w:space="0" w:color="auto"/>
            <w:bottom w:val="none" w:sz="0" w:space="0" w:color="auto"/>
            <w:right w:val="none" w:sz="0" w:space="0" w:color="auto"/>
          </w:divBdr>
        </w:div>
        <w:div w:id="898399978">
          <w:marLeft w:val="0"/>
          <w:marRight w:val="0"/>
          <w:marTop w:val="0"/>
          <w:marBottom w:val="0"/>
          <w:divBdr>
            <w:top w:val="none" w:sz="0" w:space="0" w:color="auto"/>
            <w:left w:val="none" w:sz="0" w:space="0" w:color="auto"/>
            <w:bottom w:val="none" w:sz="0" w:space="0" w:color="auto"/>
            <w:right w:val="none" w:sz="0" w:space="0" w:color="auto"/>
          </w:divBdr>
        </w:div>
        <w:div w:id="927664341">
          <w:marLeft w:val="0"/>
          <w:marRight w:val="0"/>
          <w:marTop w:val="0"/>
          <w:marBottom w:val="0"/>
          <w:divBdr>
            <w:top w:val="none" w:sz="0" w:space="0" w:color="auto"/>
            <w:left w:val="none" w:sz="0" w:space="0" w:color="auto"/>
            <w:bottom w:val="none" w:sz="0" w:space="0" w:color="auto"/>
            <w:right w:val="none" w:sz="0" w:space="0" w:color="auto"/>
          </w:divBdr>
        </w:div>
        <w:div w:id="960844035">
          <w:marLeft w:val="0"/>
          <w:marRight w:val="0"/>
          <w:marTop w:val="0"/>
          <w:marBottom w:val="0"/>
          <w:divBdr>
            <w:top w:val="none" w:sz="0" w:space="0" w:color="auto"/>
            <w:left w:val="none" w:sz="0" w:space="0" w:color="auto"/>
            <w:bottom w:val="none" w:sz="0" w:space="0" w:color="auto"/>
            <w:right w:val="none" w:sz="0" w:space="0" w:color="auto"/>
          </w:divBdr>
        </w:div>
        <w:div w:id="1029113206">
          <w:marLeft w:val="0"/>
          <w:marRight w:val="0"/>
          <w:marTop w:val="0"/>
          <w:marBottom w:val="0"/>
          <w:divBdr>
            <w:top w:val="none" w:sz="0" w:space="0" w:color="auto"/>
            <w:left w:val="none" w:sz="0" w:space="0" w:color="auto"/>
            <w:bottom w:val="none" w:sz="0" w:space="0" w:color="auto"/>
            <w:right w:val="none" w:sz="0" w:space="0" w:color="auto"/>
          </w:divBdr>
        </w:div>
        <w:div w:id="1113283592">
          <w:marLeft w:val="0"/>
          <w:marRight w:val="0"/>
          <w:marTop w:val="0"/>
          <w:marBottom w:val="0"/>
          <w:divBdr>
            <w:top w:val="none" w:sz="0" w:space="0" w:color="auto"/>
            <w:left w:val="none" w:sz="0" w:space="0" w:color="auto"/>
            <w:bottom w:val="none" w:sz="0" w:space="0" w:color="auto"/>
            <w:right w:val="none" w:sz="0" w:space="0" w:color="auto"/>
          </w:divBdr>
        </w:div>
        <w:div w:id="1136020766">
          <w:marLeft w:val="0"/>
          <w:marRight w:val="0"/>
          <w:marTop w:val="0"/>
          <w:marBottom w:val="0"/>
          <w:divBdr>
            <w:top w:val="none" w:sz="0" w:space="0" w:color="auto"/>
            <w:left w:val="none" w:sz="0" w:space="0" w:color="auto"/>
            <w:bottom w:val="none" w:sz="0" w:space="0" w:color="auto"/>
            <w:right w:val="none" w:sz="0" w:space="0" w:color="auto"/>
          </w:divBdr>
        </w:div>
        <w:div w:id="1267345767">
          <w:marLeft w:val="0"/>
          <w:marRight w:val="0"/>
          <w:marTop w:val="0"/>
          <w:marBottom w:val="0"/>
          <w:divBdr>
            <w:top w:val="none" w:sz="0" w:space="0" w:color="auto"/>
            <w:left w:val="none" w:sz="0" w:space="0" w:color="auto"/>
            <w:bottom w:val="none" w:sz="0" w:space="0" w:color="auto"/>
            <w:right w:val="none" w:sz="0" w:space="0" w:color="auto"/>
          </w:divBdr>
        </w:div>
        <w:div w:id="1659726002">
          <w:marLeft w:val="0"/>
          <w:marRight w:val="0"/>
          <w:marTop w:val="0"/>
          <w:marBottom w:val="0"/>
          <w:divBdr>
            <w:top w:val="none" w:sz="0" w:space="0" w:color="auto"/>
            <w:left w:val="none" w:sz="0" w:space="0" w:color="auto"/>
            <w:bottom w:val="none" w:sz="0" w:space="0" w:color="auto"/>
            <w:right w:val="none" w:sz="0" w:space="0" w:color="auto"/>
          </w:divBdr>
        </w:div>
        <w:div w:id="1809855268">
          <w:marLeft w:val="0"/>
          <w:marRight w:val="0"/>
          <w:marTop w:val="0"/>
          <w:marBottom w:val="0"/>
          <w:divBdr>
            <w:top w:val="none" w:sz="0" w:space="0" w:color="auto"/>
            <w:left w:val="none" w:sz="0" w:space="0" w:color="auto"/>
            <w:bottom w:val="none" w:sz="0" w:space="0" w:color="auto"/>
            <w:right w:val="none" w:sz="0" w:space="0" w:color="auto"/>
          </w:divBdr>
        </w:div>
        <w:div w:id="2044091146">
          <w:marLeft w:val="0"/>
          <w:marRight w:val="0"/>
          <w:marTop w:val="0"/>
          <w:marBottom w:val="0"/>
          <w:divBdr>
            <w:top w:val="none" w:sz="0" w:space="0" w:color="auto"/>
            <w:left w:val="none" w:sz="0" w:space="0" w:color="auto"/>
            <w:bottom w:val="none" w:sz="0" w:space="0" w:color="auto"/>
            <w:right w:val="none" w:sz="0" w:space="0" w:color="auto"/>
          </w:divBdr>
        </w:div>
        <w:div w:id="2106337101">
          <w:marLeft w:val="0"/>
          <w:marRight w:val="0"/>
          <w:marTop w:val="0"/>
          <w:marBottom w:val="0"/>
          <w:divBdr>
            <w:top w:val="none" w:sz="0" w:space="0" w:color="auto"/>
            <w:left w:val="none" w:sz="0" w:space="0" w:color="auto"/>
            <w:bottom w:val="none" w:sz="0" w:space="0" w:color="auto"/>
            <w:right w:val="none" w:sz="0" w:space="0" w:color="auto"/>
          </w:divBdr>
        </w:div>
      </w:divsChild>
    </w:div>
    <w:div w:id="246111226">
      <w:bodyDiv w:val="1"/>
      <w:marLeft w:val="0"/>
      <w:marRight w:val="0"/>
      <w:marTop w:val="0"/>
      <w:marBottom w:val="0"/>
      <w:divBdr>
        <w:top w:val="none" w:sz="0" w:space="0" w:color="auto"/>
        <w:left w:val="none" w:sz="0" w:space="0" w:color="auto"/>
        <w:bottom w:val="none" w:sz="0" w:space="0" w:color="auto"/>
        <w:right w:val="none" w:sz="0" w:space="0" w:color="auto"/>
      </w:divBdr>
      <w:divsChild>
        <w:div w:id="598097631">
          <w:marLeft w:val="0"/>
          <w:marRight w:val="0"/>
          <w:marTop w:val="0"/>
          <w:marBottom w:val="0"/>
          <w:divBdr>
            <w:top w:val="none" w:sz="0" w:space="0" w:color="auto"/>
            <w:left w:val="none" w:sz="0" w:space="0" w:color="auto"/>
            <w:bottom w:val="none" w:sz="0" w:space="0" w:color="auto"/>
            <w:right w:val="none" w:sz="0" w:space="0" w:color="auto"/>
          </w:divBdr>
          <w:divsChild>
            <w:div w:id="1762022293">
              <w:marLeft w:val="0"/>
              <w:marRight w:val="0"/>
              <w:marTop w:val="0"/>
              <w:marBottom w:val="0"/>
              <w:divBdr>
                <w:top w:val="none" w:sz="0" w:space="0" w:color="auto"/>
                <w:left w:val="none" w:sz="0" w:space="0" w:color="auto"/>
                <w:bottom w:val="none" w:sz="0" w:space="0" w:color="auto"/>
                <w:right w:val="none" w:sz="0" w:space="0" w:color="auto"/>
              </w:divBdr>
              <w:divsChild>
                <w:div w:id="284430316">
                  <w:marLeft w:val="0"/>
                  <w:marRight w:val="0"/>
                  <w:marTop w:val="0"/>
                  <w:marBottom w:val="0"/>
                  <w:divBdr>
                    <w:top w:val="none" w:sz="0" w:space="0" w:color="auto"/>
                    <w:left w:val="none" w:sz="0" w:space="0" w:color="auto"/>
                    <w:bottom w:val="none" w:sz="0" w:space="0" w:color="auto"/>
                    <w:right w:val="none" w:sz="0" w:space="0" w:color="auto"/>
                  </w:divBdr>
                  <w:divsChild>
                    <w:div w:id="2056150597">
                      <w:marLeft w:val="0"/>
                      <w:marRight w:val="0"/>
                      <w:marTop w:val="0"/>
                      <w:marBottom w:val="0"/>
                      <w:divBdr>
                        <w:top w:val="none" w:sz="0" w:space="0" w:color="auto"/>
                        <w:left w:val="none" w:sz="0" w:space="0" w:color="auto"/>
                        <w:bottom w:val="none" w:sz="0" w:space="0" w:color="auto"/>
                        <w:right w:val="none" w:sz="0" w:space="0" w:color="auto"/>
                      </w:divBdr>
                      <w:divsChild>
                        <w:div w:id="940336265">
                          <w:marLeft w:val="0"/>
                          <w:marRight w:val="0"/>
                          <w:marTop w:val="0"/>
                          <w:marBottom w:val="0"/>
                          <w:divBdr>
                            <w:top w:val="none" w:sz="0" w:space="0" w:color="auto"/>
                            <w:left w:val="none" w:sz="0" w:space="0" w:color="auto"/>
                            <w:bottom w:val="none" w:sz="0" w:space="0" w:color="auto"/>
                            <w:right w:val="none" w:sz="0" w:space="0" w:color="auto"/>
                          </w:divBdr>
                          <w:divsChild>
                            <w:div w:id="965694735">
                              <w:marLeft w:val="0"/>
                              <w:marRight w:val="0"/>
                              <w:marTop w:val="0"/>
                              <w:marBottom w:val="0"/>
                              <w:divBdr>
                                <w:top w:val="none" w:sz="0" w:space="0" w:color="auto"/>
                                <w:left w:val="none" w:sz="0" w:space="0" w:color="auto"/>
                                <w:bottom w:val="none" w:sz="0" w:space="0" w:color="auto"/>
                                <w:right w:val="none" w:sz="0" w:space="0" w:color="auto"/>
                              </w:divBdr>
                              <w:divsChild>
                                <w:div w:id="555624933">
                                  <w:marLeft w:val="0"/>
                                  <w:marRight w:val="0"/>
                                  <w:marTop w:val="0"/>
                                  <w:marBottom w:val="0"/>
                                  <w:divBdr>
                                    <w:top w:val="none" w:sz="0" w:space="0" w:color="auto"/>
                                    <w:left w:val="none" w:sz="0" w:space="0" w:color="auto"/>
                                    <w:bottom w:val="none" w:sz="0" w:space="0" w:color="auto"/>
                                    <w:right w:val="none" w:sz="0" w:space="0" w:color="auto"/>
                                  </w:divBdr>
                                  <w:divsChild>
                                    <w:div w:id="719944253">
                                      <w:marLeft w:val="0"/>
                                      <w:marRight w:val="0"/>
                                      <w:marTop w:val="0"/>
                                      <w:marBottom w:val="0"/>
                                      <w:divBdr>
                                        <w:top w:val="none" w:sz="0" w:space="0" w:color="auto"/>
                                        <w:left w:val="none" w:sz="0" w:space="0" w:color="auto"/>
                                        <w:bottom w:val="none" w:sz="0" w:space="0" w:color="auto"/>
                                        <w:right w:val="none" w:sz="0" w:space="0" w:color="auto"/>
                                      </w:divBdr>
                                      <w:divsChild>
                                        <w:div w:id="905144882">
                                          <w:marLeft w:val="0"/>
                                          <w:marRight w:val="0"/>
                                          <w:marTop w:val="0"/>
                                          <w:marBottom w:val="0"/>
                                          <w:divBdr>
                                            <w:top w:val="none" w:sz="0" w:space="0" w:color="auto"/>
                                            <w:left w:val="none" w:sz="0" w:space="0" w:color="auto"/>
                                            <w:bottom w:val="none" w:sz="0" w:space="0" w:color="auto"/>
                                            <w:right w:val="none" w:sz="0" w:space="0" w:color="auto"/>
                                          </w:divBdr>
                                          <w:divsChild>
                                            <w:div w:id="1618871551">
                                              <w:marLeft w:val="0"/>
                                              <w:marRight w:val="0"/>
                                              <w:marTop w:val="0"/>
                                              <w:marBottom w:val="0"/>
                                              <w:divBdr>
                                                <w:top w:val="none" w:sz="0" w:space="0" w:color="auto"/>
                                                <w:left w:val="none" w:sz="0" w:space="0" w:color="auto"/>
                                                <w:bottom w:val="none" w:sz="0" w:space="0" w:color="auto"/>
                                                <w:right w:val="none" w:sz="0" w:space="0" w:color="auto"/>
                                              </w:divBdr>
                                              <w:divsChild>
                                                <w:div w:id="132331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3600617">
      <w:bodyDiv w:val="1"/>
      <w:marLeft w:val="0"/>
      <w:marRight w:val="0"/>
      <w:marTop w:val="0"/>
      <w:marBottom w:val="0"/>
      <w:divBdr>
        <w:top w:val="none" w:sz="0" w:space="0" w:color="auto"/>
        <w:left w:val="none" w:sz="0" w:space="0" w:color="auto"/>
        <w:bottom w:val="none" w:sz="0" w:space="0" w:color="auto"/>
        <w:right w:val="none" w:sz="0" w:space="0" w:color="auto"/>
      </w:divBdr>
    </w:div>
    <w:div w:id="880290304">
      <w:bodyDiv w:val="1"/>
      <w:marLeft w:val="0"/>
      <w:marRight w:val="0"/>
      <w:marTop w:val="0"/>
      <w:marBottom w:val="0"/>
      <w:divBdr>
        <w:top w:val="none" w:sz="0" w:space="0" w:color="auto"/>
        <w:left w:val="none" w:sz="0" w:space="0" w:color="auto"/>
        <w:bottom w:val="none" w:sz="0" w:space="0" w:color="auto"/>
        <w:right w:val="none" w:sz="0" w:space="0" w:color="auto"/>
      </w:divBdr>
    </w:div>
    <w:div w:id="1180971177">
      <w:bodyDiv w:val="1"/>
      <w:marLeft w:val="0"/>
      <w:marRight w:val="0"/>
      <w:marTop w:val="0"/>
      <w:marBottom w:val="0"/>
      <w:divBdr>
        <w:top w:val="none" w:sz="0" w:space="0" w:color="auto"/>
        <w:left w:val="none" w:sz="0" w:space="0" w:color="auto"/>
        <w:bottom w:val="none" w:sz="0" w:space="0" w:color="auto"/>
        <w:right w:val="none" w:sz="0" w:space="0" w:color="auto"/>
      </w:divBdr>
    </w:div>
    <w:div w:id="1441610890">
      <w:bodyDiv w:val="1"/>
      <w:marLeft w:val="0"/>
      <w:marRight w:val="0"/>
      <w:marTop w:val="0"/>
      <w:marBottom w:val="0"/>
      <w:divBdr>
        <w:top w:val="none" w:sz="0" w:space="0" w:color="auto"/>
        <w:left w:val="none" w:sz="0" w:space="0" w:color="auto"/>
        <w:bottom w:val="none" w:sz="0" w:space="0" w:color="auto"/>
        <w:right w:val="none" w:sz="0" w:space="0" w:color="auto"/>
      </w:divBdr>
    </w:div>
    <w:div w:id="1497379734">
      <w:bodyDiv w:val="1"/>
      <w:marLeft w:val="0"/>
      <w:marRight w:val="0"/>
      <w:marTop w:val="0"/>
      <w:marBottom w:val="0"/>
      <w:divBdr>
        <w:top w:val="none" w:sz="0" w:space="0" w:color="auto"/>
        <w:left w:val="none" w:sz="0" w:space="0" w:color="auto"/>
        <w:bottom w:val="none" w:sz="0" w:space="0" w:color="auto"/>
        <w:right w:val="none" w:sz="0" w:space="0" w:color="auto"/>
      </w:divBdr>
      <w:divsChild>
        <w:div w:id="159808390">
          <w:marLeft w:val="0"/>
          <w:marRight w:val="0"/>
          <w:marTop w:val="0"/>
          <w:marBottom w:val="0"/>
          <w:divBdr>
            <w:top w:val="none" w:sz="0" w:space="0" w:color="auto"/>
            <w:left w:val="none" w:sz="0" w:space="0" w:color="auto"/>
            <w:bottom w:val="none" w:sz="0" w:space="0" w:color="auto"/>
            <w:right w:val="none" w:sz="0" w:space="0" w:color="auto"/>
          </w:divBdr>
        </w:div>
        <w:div w:id="1110276228">
          <w:marLeft w:val="0"/>
          <w:marRight w:val="0"/>
          <w:marTop w:val="0"/>
          <w:marBottom w:val="0"/>
          <w:divBdr>
            <w:top w:val="none" w:sz="0" w:space="0" w:color="auto"/>
            <w:left w:val="none" w:sz="0" w:space="0" w:color="auto"/>
            <w:bottom w:val="none" w:sz="0" w:space="0" w:color="auto"/>
            <w:right w:val="none" w:sz="0" w:space="0" w:color="auto"/>
          </w:divBdr>
        </w:div>
        <w:div w:id="1380976209">
          <w:marLeft w:val="0"/>
          <w:marRight w:val="0"/>
          <w:marTop w:val="0"/>
          <w:marBottom w:val="0"/>
          <w:divBdr>
            <w:top w:val="none" w:sz="0" w:space="0" w:color="auto"/>
            <w:left w:val="none" w:sz="0" w:space="0" w:color="auto"/>
            <w:bottom w:val="none" w:sz="0" w:space="0" w:color="auto"/>
            <w:right w:val="none" w:sz="0" w:space="0" w:color="auto"/>
          </w:divBdr>
        </w:div>
        <w:div w:id="1513689098">
          <w:marLeft w:val="0"/>
          <w:marRight w:val="0"/>
          <w:marTop w:val="0"/>
          <w:marBottom w:val="0"/>
          <w:divBdr>
            <w:top w:val="none" w:sz="0" w:space="0" w:color="auto"/>
            <w:left w:val="none" w:sz="0" w:space="0" w:color="auto"/>
            <w:bottom w:val="none" w:sz="0" w:space="0" w:color="auto"/>
            <w:right w:val="none" w:sz="0" w:space="0" w:color="auto"/>
          </w:divBdr>
        </w:div>
        <w:div w:id="1799835251">
          <w:marLeft w:val="0"/>
          <w:marRight w:val="0"/>
          <w:marTop w:val="0"/>
          <w:marBottom w:val="0"/>
          <w:divBdr>
            <w:top w:val="none" w:sz="0" w:space="0" w:color="auto"/>
            <w:left w:val="none" w:sz="0" w:space="0" w:color="auto"/>
            <w:bottom w:val="none" w:sz="0" w:space="0" w:color="auto"/>
            <w:right w:val="none" w:sz="0" w:space="0" w:color="auto"/>
          </w:divBdr>
        </w:div>
        <w:div w:id="1932200656">
          <w:marLeft w:val="0"/>
          <w:marRight w:val="0"/>
          <w:marTop w:val="0"/>
          <w:marBottom w:val="0"/>
          <w:divBdr>
            <w:top w:val="none" w:sz="0" w:space="0" w:color="auto"/>
            <w:left w:val="none" w:sz="0" w:space="0" w:color="auto"/>
            <w:bottom w:val="none" w:sz="0" w:space="0" w:color="auto"/>
            <w:right w:val="none" w:sz="0" w:space="0" w:color="auto"/>
          </w:divBdr>
        </w:div>
        <w:div w:id="2119830691">
          <w:marLeft w:val="0"/>
          <w:marRight w:val="0"/>
          <w:marTop w:val="0"/>
          <w:marBottom w:val="0"/>
          <w:divBdr>
            <w:top w:val="none" w:sz="0" w:space="0" w:color="auto"/>
            <w:left w:val="none" w:sz="0" w:space="0" w:color="auto"/>
            <w:bottom w:val="none" w:sz="0" w:space="0" w:color="auto"/>
            <w:right w:val="none" w:sz="0" w:space="0" w:color="auto"/>
          </w:divBdr>
        </w:div>
      </w:divsChild>
    </w:div>
    <w:div w:id="1702240351">
      <w:bodyDiv w:val="1"/>
      <w:marLeft w:val="0"/>
      <w:marRight w:val="0"/>
      <w:marTop w:val="0"/>
      <w:marBottom w:val="0"/>
      <w:divBdr>
        <w:top w:val="none" w:sz="0" w:space="0" w:color="auto"/>
        <w:left w:val="none" w:sz="0" w:space="0" w:color="auto"/>
        <w:bottom w:val="none" w:sz="0" w:space="0" w:color="auto"/>
        <w:right w:val="none" w:sz="0" w:space="0" w:color="auto"/>
      </w:divBdr>
      <w:divsChild>
        <w:div w:id="670959516">
          <w:marLeft w:val="0"/>
          <w:marRight w:val="0"/>
          <w:marTop w:val="0"/>
          <w:marBottom w:val="0"/>
          <w:divBdr>
            <w:top w:val="none" w:sz="0" w:space="0" w:color="auto"/>
            <w:left w:val="none" w:sz="0" w:space="0" w:color="auto"/>
            <w:bottom w:val="none" w:sz="0" w:space="0" w:color="auto"/>
            <w:right w:val="none" w:sz="0" w:space="0" w:color="auto"/>
          </w:divBdr>
          <w:divsChild>
            <w:div w:id="197979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062654">
      <w:bodyDiv w:val="1"/>
      <w:marLeft w:val="0"/>
      <w:marRight w:val="0"/>
      <w:marTop w:val="0"/>
      <w:marBottom w:val="0"/>
      <w:divBdr>
        <w:top w:val="none" w:sz="0" w:space="0" w:color="auto"/>
        <w:left w:val="none" w:sz="0" w:space="0" w:color="auto"/>
        <w:bottom w:val="none" w:sz="0" w:space="0" w:color="auto"/>
        <w:right w:val="none" w:sz="0" w:space="0" w:color="auto"/>
      </w:divBdr>
      <w:divsChild>
        <w:div w:id="1123814480">
          <w:marLeft w:val="0"/>
          <w:marRight w:val="0"/>
          <w:marTop w:val="0"/>
          <w:marBottom w:val="0"/>
          <w:divBdr>
            <w:top w:val="none" w:sz="0" w:space="0" w:color="auto"/>
            <w:left w:val="none" w:sz="0" w:space="0" w:color="auto"/>
            <w:bottom w:val="none" w:sz="0" w:space="0" w:color="auto"/>
            <w:right w:val="none" w:sz="0" w:space="0" w:color="auto"/>
          </w:divBdr>
          <w:divsChild>
            <w:div w:id="1198853376">
              <w:marLeft w:val="0"/>
              <w:marRight w:val="0"/>
              <w:marTop w:val="0"/>
              <w:marBottom w:val="0"/>
              <w:divBdr>
                <w:top w:val="none" w:sz="0" w:space="0" w:color="auto"/>
                <w:left w:val="none" w:sz="0" w:space="0" w:color="auto"/>
                <w:bottom w:val="none" w:sz="0" w:space="0" w:color="auto"/>
                <w:right w:val="none" w:sz="0" w:space="0" w:color="auto"/>
              </w:divBdr>
              <w:divsChild>
                <w:div w:id="845285288">
                  <w:marLeft w:val="0"/>
                  <w:marRight w:val="0"/>
                  <w:marTop w:val="0"/>
                  <w:marBottom w:val="0"/>
                  <w:divBdr>
                    <w:top w:val="none" w:sz="0" w:space="0" w:color="auto"/>
                    <w:left w:val="none" w:sz="0" w:space="0" w:color="auto"/>
                    <w:bottom w:val="none" w:sz="0" w:space="0" w:color="auto"/>
                    <w:right w:val="none" w:sz="0" w:space="0" w:color="auto"/>
                  </w:divBdr>
                  <w:divsChild>
                    <w:div w:id="1195850120">
                      <w:marLeft w:val="0"/>
                      <w:marRight w:val="0"/>
                      <w:marTop w:val="0"/>
                      <w:marBottom w:val="0"/>
                      <w:divBdr>
                        <w:top w:val="none" w:sz="0" w:space="0" w:color="auto"/>
                        <w:left w:val="none" w:sz="0" w:space="0" w:color="auto"/>
                        <w:bottom w:val="none" w:sz="0" w:space="0" w:color="auto"/>
                        <w:right w:val="none" w:sz="0" w:space="0" w:color="auto"/>
                      </w:divBdr>
                      <w:divsChild>
                        <w:div w:id="1694188274">
                          <w:marLeft w:val="0"/>
                          <w:marRight w:val="0"/>
                          <w:marTop w:val="0"/>
                          <w:marBottom w:val="0"/>
                          <w:divBdr>
                            <w:top w:val="none" w:sz="0" w:space="0" w:color="auto"/>
                            <w:left w:val="none" w:sz="0" w:space="0" w:color="auto"/>
                            <w:bottom w:val="none" w:sz="0" w:space="0" w:color="auto"/>
                            <w:right w:val="none" w:sz="0" w:space="0" w:color="auto"/>
                          </w:divBdr>
                          <w:divsChild>
                            <w:div w:id="2144276000">
                              <w:marLeft w:val="0"/>
                              <w:marRight w:val="0"/>
                              <w:marTop w:val="0"/>
                              <w:marBottom w:val="0"/>
                              <w:divBdr>
                                <w:top w:val="none" w:sz="0" w:space="0" w:color="auto"/>
                                <w:left w:val="none" w:sz="0" w:space="0" w:color="auto"/>
                                <w:bottom w:val="none" w:sz="0" w:space="0" w:color="auto"/>
                                <w:right w:val="none" w:sz="0" w:space="0" w:color="auto"/>
                              </w:divBdr>
                              <w:divsChild>
                                <w:div w:id="856693658">
                                  <w:marLeft w:val="0"/>
                                  <w:marRight w:val="0"/>
                                  <w:marTop w:val="0"/>
                                  <w:marBottom w:val="0"/>
                                  <w:divBdr>
                                    <w:top w:val="none" w:sz="0" w:space="0" w:color="auto"/>
                                    <w:left w:val="none" w:sz="0" w:space="0" w:color="auto"/>
                                    <w:bottom w:val="none" w:sz="0" w:space="0" w:color="auto"/>
                                    <w:right w:val="none" w:sz="0" w:space="0" w:color="auto"/>
                                  </w:divBdr>
                                  <w:divsChild>
                                    <w:div w:id="1527670088">
                                      <w:marLeft w:val="0"/>
                                      <w:marRight w:val="0"/>
                                      <w:marTop w:val="0"/>
                                      <w:marBottom w:val="0"/>
                                      <w:divBdr>
                                        <w:top w:val="none" w:sz="0" w:space="0" w:color="auto"/>
                                        <w:left w:val="none" w:sz="0" w:space="0" w:color="auto"/>
                                        <w:bottom w:val="none" w:sz="0" w:space="0" w:color="auto"/>
                                        <w:right w:val="none" w:sz="0" w:space="0" w:color="auto"/>
                                      </w:divBdr>
                                      <w:divsChild>
                                        <w:div w:id="1900482003">
                                          <w:marLeft w:val="0"/>
                                          <w:marRight w:val="0"/>
                                          <w:marTop w:val="0"/>
                                          <w:marBottom w:val="0"/>
                                          <w:divBdr>
                                            <w:top w:val="none" w:sz="0" w:space="0" w:color="auto"/>
                                            <w:left w:val="none" w:sz="0" w:space="0" w:color="auto"/>
                                            <w:bottom w:val="none" w:sz="0" w:space="0" w:color="auto"/>
                                            <w:right w:val="none" w:sz="0" w:space="0" w:color="auto"/>
                                          </w:divBdr>
                                          <w:divsChild>
                                            <w:div w:id="1358697253">
                                              <w:marLeft w:val="0"/>
                                              <w:marRight w:val="0"/>
                                              <w:marTop w:val="0"/>
                                              <w:marBottom w:val="0"/>
                                              <w:divBdr>
                                                <w:top w:val="none" w:sz="0" w:space="0" w:color="auto"/>
                                                <w:left w:val="none" w:sz="0" w:space="0" w:color="auto"/>
                                                <w:bottom w:val="none" w:sz="0" w:space="0" w:color="auto"/>
                                                <w:right w:val="none" w:sz="0" w:space="0" w:color="auto"/>
                                              </w:divBdr>
                                              <w:divsChild>
                                                <w:div w:id="110927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5864779">
      <w:bodyDiv w:val="1"/>
      <w:marLeft w:val="0"/>
      <w:marRight w:val="0"/>
      <w:marTop w:val="0"/>
      <w:marBottom w:val="0"/>
      <w:divBdr>
        <w:top w:val="none" w:sz="0" w:space="0" w:color="auto"/>
        <w:left w:val="none" w:sz="0" w:space="0" w:color="auto"/>
        <w:bottom w:val="none" w:sz="0" w:space="0" w:color="auto"/>
        <w:right w:val="none" w:sz="0" w:space="0" w:color="auto"/>
      </w:divBdr>
    </w:div>
    <w:div w:id="2020620983">
      <w:bodyDiv w:val="1"/>
      <w:marLeft w:val="0"/>
      <w:marRight w:val="0"/>
      <w:marTop w:val="0"/>
      <w:marBottom w:val="0"/>
      <w:divBdr>
        <w:top w:val="none" w:sz="0" w:space="0" w:color="auto"/>
        <w:left w:val="none" w:sz="0" w:space="0" w:color="auto"/>
        <w:bottom w:val="none" w:sz="0" w:space="0" w:color="auto"/>
        <w:right w:val="none" w:sz="0" w:space="0" w:color="auto"/>
      </w:divBdr>
    </w:div>
    <w:div w:id="2065132365">
      <w:bodyDiv w:val="1"/>
      <w:marLeft w:val="0"/>
      <w:marRight w:val="0"/>
      <w:marTop w:val="0"/>
      <w:marBottom w:val="0"/>
      <w:divBdr>
        <w:top w:val="none" w:sz="0" w:space="0" w:color="auto"/>
        <w:left w:val="none" w:sz="0" w:space="0" w:color="auto"/>
        <w:bottom w:val="none" w:sz="0" w:space="0" w:color="auto"/>
        <w:right w:val="none" w:sz="0" w:space="0" w:color="auto"/>
      </w:divBdr>
    </w:div>
    <w:div w:id="208942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24C50-6CAD-4B1E-9698-B51060F40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3</Pages>
  <Words>759</Words>
  <Characters>4177</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Centre des monuments nationaux</Company>
  <LinksUpToDate>false</LinksUpToDate>
  <CharactersWithSpaces>4927</CharactersWithSpaces>
  <SharedDoc>false</SharedDoc>
  <HLinks>
    <vt:vector size="96" baseType="variant">
      <vt:variant>
        <vt:i4>3145851</vt:i4>
      </vt:variant>
      <vt:variant>
        <vt:i4>48</vt:i4>
      </vt:variant>
      <vt:variant>
        <vt:i4>0</vt:i4>
      </vt:variant>
      <vt:variant>
        <vt:i4>5</vt:i4>
      </vt:variant>
      <vt:variant>
        <vt:lpwstr>http://www.minefi.gouv.fr/</vt:lpwstr>
      </vt:variant>
      <vt:variant>
        <vt:lpwstr/>
      </vt:variant>
      <vt:variant>
        <vt:i4>393218</vt:i4>
      </vt:variant>
      <vt:variant>
        <vt:i4>45</vt:i4>
      </vt:variant>
      <vt:variant>
        <vt:i4>0</vt:i4>
      </vt:variant>
      <vt:variant>
        <vt:i4>5</vt:i4>
      </vt:variant>
      <vt:variant>
        <vt:lpwstr>https://www.marches-publics.gouv.fr/</vt:lpwstr>
      </vt:variant>
      <vt:variant>
        <vt:lpwstr/>
      </vt:variant>
      <vt:variant>
        <vt:i4>5177450</vt:i4>
      </vt:variant>
      <vt:variant>
        <vt:i4>42</vt:i4>
      </vt:variant>
      <vt:variant>
        <vt:i4>0</vt:i4>
      </vt:variant>
      <vt:variant>
        <vt:i4>5</vt:i4>
      </vt:variant>
      <vt:variant>
        <vt:lpwstr>mailto:sylvain.godebout@monuments-nationaux.fr</vt:lpwstr>
      </vt:variant>
      <vt:variant>
        <vt:lpwstr/>
      </vt:variant>
      <vt:variant>
        <vt:i4>5308432</vt:i4>
      </vt:variant>
      <vt:variant>
        <vt:i4>39</vt:i4>
      </vt:variant>
      <vt:variant>
        <vt:i4>0</vt:i4>
      </vt:variant>
      <vt:variant>
        <vt:i4>5</vt:i4>
      </vt:variant>
      <vt:variant>
        <vt:lpwstr>http://www.economie.gouv.fr/daj/formulaires-notification</vt:lpwstr>
      </vt:variant>
      <vt:variant>
        <vt:lpwstr/>
      </vt:variant>
      <vt:variant>
        <vt:i4>1572878</vt:i4>
      </vt:variant>
      <vt:variant>
        <vt:i4>36</vt:i4>
      </vt:variant>
      <vt:variant>
        <vt:i4>0</vt:i4>
      </vt:variant>
      <vt:variant>
        <vt:i4>5</vt:i4>
      </vt:variant>
      <vt:variant>
        <vt:lpwstr>http://www.industrie.gouv.fr/tic/certificats</vt:lpwstr>
      </vt:variant>
      <vt:variant>
        <vt:lpwstr/>
      </vt:variant>
      <vt:variant>
        <vt:i4>4980801</vt:i4>
      </vt:variant>
      <vt:variant>
        <vt:i4>33</vt:i4>
      </vt:variant>
      <vt:variant>
        <vt:i4>0</vt:i4>
      </vt:variant>
      <vt:variant>
        <vt:i4>5</vt:i4>
      </vt:variant>
      <vt:variant>
        <vt:lpwstr>http://ec.europa.eu/information_society/policy/esignature/eu_legislation/trusted_lists/index_en.htm</vt:lpwstr>
      </vt:variant>
      <vt:variant>
        <vt:lpwstr/>
      </vt:variant>
      <vt:variant>
        <vt:i4>1703967</vt:i4>
      </vt:variant>
      <vt:variant>
        <vt:i4>30</vt:i4>
      </vt:variant>
      <vt:variant>
        <vt:i4>0</vt:i4>
      </vt:variant>
      <vt:variant>
        <vt:i4>5</vt:i4>
      </vt:variant>
      <vt:variant>
        <vt:lpwstr>http://www.references.modernisation.gouv.fr/</vt:lpwstr>
      </vt:variant>
      <vt:variant>
        <vt:lpwstr/>
      </vt:variant>
      <vt:variant>
        <vt:i4>3276844</vt:i4>
      </vt:variant>
      <vt:variant>
        <vt:i4>27</vt:i4>
      </vt:variant>
      <vt:variant>
        <vt:i4>0</vt:i4>
      </vt:variant>
      <vt:variant>
        <vt:i4>5</vt:i4>
      </vt:variant>
      <vt:variant>
        <vt:lpwstr>http://www.legifrance.gouv.fr/affichTexte.do?cidTexte=JORFTEXT000026106275&amp;dateTexte=&amp;categorieLien=id</vt:lpwstr>
      </vt:variant>
      <vt:variant>
        <vt:lpwstr/>
      </vt:variant>
      <vt:variant>
        <vt:i4>393218</vt:i4>
      </vt:variant>
      <vt:variant>
        <vt:i4>24</vt:i4>
      </vt:variant>
      <vt:variant>
        <vt:i4>0</vt:i4>
      </vt:variant>
      <vt:variant>
        <vt:i4>5</vt:i4>
      </vt:variant>
      <vt:variant>
        <vt:lpwstr>https://www.marches-publics.gouv.fr/</vt:lpwstr>
      </vt:variant>
      <vt:variant>
        <vt:lpwstr/>
      </vt:variant>
      <vt:variant>
        <vt:i4>393218</vt:i4>
      </vt:variant>
      <vt:variant>
        <vt:i4>21</vt:i4>
      </vt:variant>
      <vt:variant>
        <vt:i4>0</vt:i4>
      </vt:variant>
      <vt:variant>
        <vt:i4>5</vt:i4>
      </vt:variant>
      <vt:variant>
        <vt:lpwstr>https://www.marches-publics.gouv.fr/</vt:lpwstr>
      </vt:variant>
      <vt:variant>
        <vt:lpwstr/>
      </vt:variant>
      <vt:variant>
        <vt:i4>17</vt:i4>
      </vt:variant>
      <vt:variant>
        <vt:i4>15</vt:i4>
      </vt:variant>
      <vt:variant>
        <vt:i4>0</vt:i4>
      </vt:variant>
      <vt:variant>
        <vt:i4>5</vt:i4>
      </vt:variant>
      <vt:variant>
        <vt:lpwstr>http://www.economie.gouv.fr/daj/formulaires-declaration-candidat</vt:lpwstr>
      </vt:variant>
      <vt:variant>
        <vt:lpwstr/>
      </vt:variant>
      <vt:variant>
        <vt:i4>17</vt:i4>
      </vt:variant>
      <vt:variant>
        <vt:i4>12</vt:i4>
      </vt:variant>
      <vt:variant>
        <vt:i4>0</vt:i4>
      </vt:variant>
      <vt:variant>
        <vt:i4>5</vt:i4>
      </vt:variant>
      <vt:variant>
        <vt:lpwstr>http://www.economie.gouv.fr/daj/formulaires-declaration-candidat</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6881318</vt:i4>
      </vt:variant>
      <vt:variant>
        <vt:i4>6</vt:i4>
      </vt:variant>
      <vt:variant>
        <vt:i4>0</vt:i4>
      </vt:variant>
      <vt:variant>
        <vt:i4>5</vt:i4>
      </vt:variant>
      <vt:variant>
        <vt:lpwstr>https://www.marches-publics.gouv.fr/?page=entreprise.EntrepriseAdvancedSearch&amp;AllCons&amp;refConsultation=2542&amp;orgAcronyme=f5j</vt:lpwstr>
      </vt:variant>
      <vt:variant>
        <vt:lpwstr/>
      </vt:variant>
      <vt:variant>
        <vt:i4>393218</vt:i4>
      </vt:variant>
      <vt:variant>
        <vt:i4>3</vt:i4>
      </vt:variant>
      <vt:variant>
        <vt:i4>0</vt:i4>
      </vt:variant>
      <vt:variant>
        <vt:i4>5</vt:i4>
      </vt:variant>
      <vt:variant>
        <vt:lpwstr>https://www.marches-publics.gouv.fr/</vt:lpwstr>
      </vt:variant>
      <vt:variant>
        <vt:lpwstr/>
      </vt:variant>
      <vt:variant>
        <vt:i4>2162753</vt:i4>
      </vt:variant>
      <vt:variant>
        <vt:i4>-1</vt:i4>
      </vt:variant>
      <vt:variant>
        <vt:i4>1027</vt:i4>
      </vt:variant>
      <vt:variant>
        <vt:i4>1</vt:i4>
      </vt:variant>
      <vt:variant>
        <vt:lpwstr>cid:image001.jpg@01C92E17.C8FD9FC0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Daspremont Marie</dc:creator>
  <cp:keywords/>
  <dc:description/>
  <cp:lastModifiedBy>Laforge Julien</cp:lastModifiedBy>
  <cp:revision>25</cp:revision>
  <cp:lastPrinted>2013-09-30T07:29:00Z</cp:lastPrinted>
  <dcterms:created xsi:type="dcterms:W3CDTF">2024-05-23T13:27:00Z</dcterms:created>
  <dcterms:modified xsi:type="dcterms:W3CDTF">2026-03-13T16:03:00Z</dcterms:modified>
</cp:coreProperties>
</file>